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https://www.velvetjobs.com/job-descriptions/senior-contracts-analyst</w:t>
        </w:r>
      </w:hyperlink>
    </w:p>
    <w:p>
      <w:pPr>
        <w:pStyle w:val="Heading1"/>
      </w:pPr>
      <w:bookmarkStart w:id="21" w:name="example-of-senior-contracts-analyst-job-description"/>
      <w:r>
        <w:t xml:space="preserve">Example of Senior Contracts Analyst Job Description</w:t>
      </w:r>
      <w:bookmarkEnd w:id="21"/>
    </w:p>
    <w:p>
      <w:pPr>
        <w:pStyle w:val="Compact"/>
      </w:pPr>
      <w:r>
        <w:t xml:space="preserve">Our company is looking for a senior contracts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contracts-analyst"/>
      <w:r>
        <w:t xml:space="preserve">Responsibilities for senior contracts analyst</w:t>
      </w:r>
      <w:bookmarkEnd w:id="22"/>
    </w:p>
    <w:p>
      <w:pPr>
        <w:pStyle w:val="Compact"/>
        <w:numPr>
          <w:numId w:val="1001"/>
          <w:ilvl w:val="0"/>
        </w:numPr>
      </w:pPr>
      <w:r>
        <w:t xml:space="preserve">Oversee the planning and execution of projects related to the upgrading of shows’ planning and scheduling systems</w:t>
      </w:r>
    </w:p>
    <w:p>
      <w:pPr>
        <w:pStyle w:val="Compact"/>
        <w:numPr>
          <w:numId w:val="1001"/>
          <w:ilvl w:val="0"/>
        </w:numPr>
      </w:pPr>
      <w:r>
        <w:t xml:space="preserve">Work closely with the legal department to ensure contractual and legal obligations are met</w:t>
      </w:r>
    </w:p>
    <w:p>
      <w:pPr>
        <w:pStyle w:val="Compact"/>
        <w:numPr>
          <w:numId w:val="1001"/>
          <w:ilvl w:val="0"/>
        </w:numPr>
      </w:pPr>
      <w:r>
        <w:t xml:space="preserve">Draft contracts, appendices, letters and any other documents pertaining to the legal and contractual aspects of the department’s activities</w:t>
      </w:r>
    </w:p>
    <w:p>
      <w:pPr>
        <w:pStyle w:val="Compact"/>
        <w:numPr>
          <w:numId w:val="1001"/>
          <w:ilvl w:val="0"/>
        </w:numPr>
      </w:pPr>
      <w:r>
        <w:t xml:space="preserve">Do the final layout and assemble contracts while securing all approvals and authorizations required before they can be signed</w:t>
      </w:r>
    </w:p>
    <w:p>
      <w:pPr>
        <w:pStyle w:val="Compact"/>
        <w:numPr>
          <w:numId w:val="1001"/>
          <w:ilvl w:val="0"/>
        </w:numPr>
      </w:pPr>
      <w:r>
        <w:t xml:space="preserve">Lead certain negotiations and maintain good business relations with our strategic partners</w:t>
      </w:r>
    </w:p>
    <w:p>
      <w:pPr>
        <w:pStyle w:val="Compact"/>
        <w:numPr>
          <w:numId w:val="1001"/>
          <w:ilvl w:val="0"/>
        </w:numPr>
      </w:pPr>
      <w:r>
        <w:t xml:space="preserve">Works with sales and service teams the legal department to structure contracts</w:t>
      </w:r>
    </w:p>
    <w:p>
      <w:pPr>
        <w:pStyle w:val="Compact"/>
        <w:numPr>
          <w:numId w:val="1001"/>
          <w:ilvl w:val="0"/>
        </w:numPr>
      </w:pPr>
      <w:r>
        <w:t xml:space="preserve">Act as a liaison between Legal Department, Supply Chain Management (“SCM”), Commercial Reps and/or Credit</w:t>
      </w:r>
    </w:p>
    <w:p>
      <w:pPr>
        <w:pStyle w:val="Compact"/>
        <w:numPr>
          <w:numId w:val="1001"/>
          <w:ilvl w:val="0"/>
        </w:numPr>
      </w:pPr>
      <w:r>
        <w:t xml:space="preserve">Notify SCM/Commercial Reps of upcoming critical dates in the agreements</w:t>
      </w:r>
    </w:p>
    <w:p>
      <w:pPr>
        <w:pStyle w:val="Compact"/>
        <w:numPr>
          <w:numId w:val="1001"/>
          <w:ilvl w:val="0"/>
        </w:numPr>
      </w:pPr>
      <w:r>
        <w:t xml:space="preserve">Review and process name changes and assignment documents</w:t>
      </w:r>
    </w:p>
    <w:p>
      <w:pPr>
        <w:pStyle w:val="Compact"/>
        <w:numPr>
          <w:numId w:val="1001"/>
          <w:ilvl w:val="0"/>
        </w:numPr>
      </w:pPr>
      <w:r>
        <w:t xml:space="preserve">Update systems upon receipt of executed documents</w:t>
      </w:r>
    </w:p>
    <w:p>
      <w:pPr>
        <w:pStyle w:val="Heading2"/>
      </w:pPr>
      <w:bookmarkStart w:id="23" w:name="qualifications-for-senior-contracts-analyst"/>
      <w:r>
        <w:t xml:space="preserve">Qualifications for senior contracts analyst</w:t>
      </w:r>
      <w:bookmarkEnd w:id="23"/>
    </w:p>
    <w:p>
      <w:pPr>
        <w:pStyle w:val="Compact"/>
        <w:numPr>
          <w:numId w:val="1002"/>
          <w:ilvl w:val="0"/>
        </w:numPr>
      </w:pPr>
      <w:r>
        <w:t xml:space="preserve">Award acquisition planning, source selection support, and post</w:t>
      </w:r>
    </w:p>
    <w:p>
      <w:pPr>
        <w:pStyle w:val="Compact"/>
        <w:numPr>
          <w:numId w:val="1002"/>
          <w:ilvl w:val="0"/>
        </w:numPr>
      </w:pPr>
      <w:r>
        <w:t xml:space="preserve">Demonstrate persistent follow through and ability to juggle shifting priorities with ease</w:t>
      </w:r>
    </w:p>
    <w:p>
      <w:pPr>
        <w:pStyle w:val="Compact"/>
        <w:numPr>
          <w:numId w:val="1002"/>
          <w:ilvl w:val="0"/>
        </w:numPr>
      </w:pPr>
      <w:r>
        <w:t xml:space="preserve">General knowledge of and experience with the Federal Acquisition Regulation (FAR) and agency FAR supplements</w:t>
      </w:r>
    </w:p>
    <w:p>
      <w:pPr>
        <w:pStyle w:val="Compact"/>
        <w:numPr>
          <w:numId w:val="1002"/>
          <w:ilvl w:val="0"/>
        </w:numPr>
      </w:pPr>
      <w:r>
        <w:t xml:space="preserve">General knowledge of and experience with GSA schedule contracting</w:t>
      </w:r>
    </w:p>
    <w:p>
      <w:pPr>
        <w:pStyle w:val="Compact"/>
        <w:numPr>
          <w:numId w:val="1002"/>
          <w:ilvl w:val="0"/>
        </w:numPr>
      </w:pPr>
      <w:r>
        <w:t xml:space="preserve">Subcontracting / teaming experience with small businesses and other firms is desirable</w:t>
      </w:r>
    </w:p>
    <w:p>
      <w:pPr>
        <w:pStyle w:val="Compact"/>
        <w:numPr>
          <w:numId w:val="1002"/>
          <w:ilvl w:val="0"/>
        </w:numPr>
      </w:pPr>
      <w:r>
        <w:t xml:space="preserve">Experience with contract security clearance requirements and DD254s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trac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trac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2021-10-28T18:32:52Z</dcterms:created>
  <dcterms:modified xsi:type="dcterms:W3CDTF">2021-10-28T18:32:52Z</dcterms:modified>
</cp:coreProperties>
</file>