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https://www.velvetjobs.com/job-descriptions/senior-compensation-analyst</w:t>
        </w:r>
      </w:hyperlink>
    </w:p>
    <w:p>
      <w:pPr>
        <w:pStyle w:val="Heading1"/>
      </w:pPr>
      <w:bookmarkStart w:id="21" w:name="example-of-senior-compensation-analyst-job-description"/>
      <w:r>
        <w:t xml:space="preserve">Example of Senior Compensation Analyst Job Description</w:t>
      </w:r>
      <w:bookmarkEnd w:id="21"/>
    </w:p>
    <w:p>
      <w:pPr>
        <w:pStyle w:val="Compact"/>
      </w:pPr>
      <w:r>
        <w:t xml:space="preserve">Our company is growing rapidly and is looking to fill the role of senior compensation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compensation-analyst"/>
      <w:r>
        <w:t xml:space="preserve">Responsibilities for senior compensation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current compensation programs, policies and practices</w:t>
      </w:r>
    </w:p>
    <w:p>
      <w:pPr>
        <w:pStyle w:val="Compact"/>
        <w:numPr>
          <w:numId w:val="1001"/>
          <w:ilvl w:val="0"/>
        </w:numPr>
      </w:pPr>
      <w:r>
        <w:t xml:space="preserve">Guides and coaches compensation analysts on compensation responsibilities</w:t>
      </w:r>
    </w:p>
    <w:p>
      <w:pPr>
        <w:pStyle w:val="Compact"/>
        <w:numPr>
          <w:numId w:val="1001"/>
          <w:ilvl w:val="0"/>
        </w:numPr>
      </w:pPr>
      <w:r>
        <w:t xml:space="preserve">Serves as point of escalation for complex compensation issues</w:t>
      </w:r>
    </w:p>
    <w:p>
      <w:pPr>
        <w:pStyle w:val="Compact"/>
        <w:numPr>
          <w:numId w:val="1001"/>
          <w:ilvl w:val="0"/>
        </w:numPr>
      </w:pPr>
      <w:r>
        <w:t xml:space="preserve">Plans, executes and leads compensation team projects requiring analysis of factors that cross organizational lines and impact multiple organizational units</w:t>
      </w:r>
    </w:p>
    <w:p>
      <w:pPr>
        <w:pStyle w:val="Compact"/>
        <w:numPr>
          <w:numId w:val="1001"/>
          <w:ilvl w:val="0"/>
        </w:numPr>
      </w:pPr>
      <w:r>
        <w:t xml:space="preserve">Recommends, conducts and participates in assigned salary surveys in order to understand competitive compensation levels in the organization</w:t>
      </w:r>
    </w:p>
    <w:p>
      <w:pPr>
        <w:pStyle w:val="Compact"/>
        <w:numPr>
          <w:numId w:val="1001"/>
          <w:ilvl w:val="0"/>
        </w:numPr>
      </w:pPr>
      <w:r>
        <w:t xml:space="preserve">Completes job evaluation studies and ensures that job descriptions on file are current, complete and accurate</w:t>
      </w:r>
    </w:p>
    <w:p>
      <w:pPr>
        <w:pStyle w:val="Compact"/>
        <w:numPr>
          <w:numId w:val="1001"/>
          <w:ilvl w:val="0"/>
        </w:numPr>
      </w:pPr>
      <w:r>
        <w:t xml:space="preserve">Assures through audits, analysis and reports, that all organization compensation programs are consistently administered in compliance with company policies and government regulations</w:t>
      </w:r>
    </w:p>
    <w:p>
      <w:pPr>
        <w:pStyle w:val="Compact"/>
        <w:numPr>
          <w:numId w:val="1001"/>
          <w:ilvl w:val="0"/>
        </w:numPr>
      </w:pPr>
      <w:r>
        <w:t xml:space="preserve">Designs, implements and communicates a wide variety of compensation and salary administration programs</w:t>
      </w:r>
    </w:p>
    <w:p>
      <w:pPr>
        <w:pStyle w:val="Compact"/>
        <w:numPr>
          <w:numId w:val="1001"/>
          <w:ilvl w:val="0"/>
        </w:numPr>
      </w:pPr>
      <w:r>
        <w:t xml:space="preserve">Manage the master pay scale library, store lists, program documentation, salary administration guidelines, and additional databases to support and advance compensation program development</w:t>
      </w:r>
    </w:p>
    <w:p>
      <w:pPr>
        <w:pStyle w:val="Compact"/>
        <w:numPr>
          <w:numId w:val="1001"/>
          <w:ilvl w:val="0"/>
        </w:numPr>
      </w:pPr>
      <w:r>
        <w:t xml:space="preserve">Monitors the effectiveness of existing compensation policies, guidelines and procedures implementing plan revision new plans which are cost effective and consistent with compensation trends and corporate objectives</w:t>
      </w:r>
    </w:p>
    <w:p>
      <w:pPr>
        <w:pStyle w:val="Heading2"/>
      </w:pPr>
      <w:bookmarkStart w:id="23" w:name="qualifications-for-senior-compensation-analyst"/>
      <w:r>
        <w:t xml:space="preserve">Qualifications for senior compensation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high level of integrity</w:t>
      </w:r>
    </w:p>
    <w:p>
      <w:pPr>
        <w:pStyle w:val="Compact"/>
        <w:numPr>
          <w:numId w:val="1002"/>
          <w:ilvl w:val="0"/>
        </w:numPr>
      </w:pPr>
      <w:r>
        <w:t xml:space="preserve">Lead improvement efforts</w:t>
      </w:r>
    </w:p>
    <w:p>
      <w:pPr>
        <w:pStyle w:val="Compact"/>
        <w:numPr>
          <w:numId w:val="1002"/>
          <w:ilvl w:val="0"/>
        </w:numPr>
      </w:pPr>
      <w:r>
        <w:t xml:space="preserve">Completes glass ceiling analysis of Affirmative Action plans and other salary and compensation reports when needed</w:t>
      </w:r>
    </w:p>
    <w:p>
      <w:pPr>
        <w:pStyle w:val="Compact"/>
        <w:numPr>
          <w:numId w:val="1002"/>
          <w:ilvl w:val="0"/>
        </w:numPr>
      </w:pPr>
      <w:r>
        <w:t xml:space="preserve">Responsible for maintaining of job descriptions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Finance/Accounting, Human Resources, Management, or related field</w:t>
      </w:r>
    </w:p>
    <w:p>
      <w:pPr>
        <w:pStyle w:val="Compact"/>
        <w:numPr>
          <w:numId w:val="1002"/>
          <w:ilvl w:val="0"/>
        </w:numPr>
      </w:pPr>
      <w:r>
        <w:t xml:space="preserve">2-3 years of directly related compensation analysis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mpens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mpens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2021-10-28T13:28:08Z</dcterms:created>
  <dcterms:modified xsi:type="dcterms:W3CDTF">2021-10-28T13:28:08Z</dcterms:modified>
</cp:coreProperties>
</file>