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https://www.velvetjobs.com/job-descriptions/senior-commercial</w:t>
        </w:r>
      </w:hyperlink>
    </w:p>
    <w:p>
      <w:pPr>
        <w:pStyle w:val="Heading1"/>
      </w:pPr>
      <w:bookmarkStart w:id="21" w:name="example-of-senior-commercial-job-description"/>
      <w:r>
        <w:t xml:space="preserve">Example of Senior Commercial Job Description</w:t>
      </w:r>
      <w:bookmarkEnd w:id="21"/>
    </w:p>
    <w:p>
      <w:pPr>
        <w:pStyle w:val="Compact"/>
      </w:pPr>
      <w:r>
        <w:t xml:space="preserve">Our growing company is looking to fill the role of senior commercial.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commercial"/>
      <w:r>
        <w:t xml:space="preserve">Responsibilities for senior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Identifying high potential candidates through all available resources, creating and implementing innovation methods to attract the right candidates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various colleagues across the Global Oncology Commercial group (Key Leaders, Talent Management, HR Business Partners, and Staffing Managers)</w:t>
      </w:r>
    </w:p>
    <w:p>
      <w:pPr>
        <w:pStyle w:val="Compact"/>
        <w:numPr>
          <w:numId w:val="1001"/>
          <w:ilvl w:val="0"/>
        </w:numPr>
      </w:pPr>
      <w:r>
        <w:t xml:space="preserve">Prepare weekly/monthly variance report, provide insight into monthly and quarterly performance</w:t>
      </w:r>
    </w:p>
    <w:p>
      <w:pPr>
        <w:pStyle w:val="Compact"/>
        <w:numPr>
          <w:numId w:val="1001"/>
          <w:ilvl w:val="0"/>
        </w:numPr>
      </w:pPr>
      <w:r>
        <w:t xml:space="preserve">Correlate revenue variances to customer transactions &amp; marketing programs to isolates &amp; provide a holistic root cause analysis</w:t>
      </w:r>
    </w:p>
    <w:p>
      <w:pPr>
        <w:pStyle w:val="Compact"/>
        <w:numPr>
          <w:numId w:val="1001"/>
          <w:ilvl w:val="0"/>
        </w:numPr>
      </w:pPr>
      <w:r>
        <w:t xml:space="preserve">Conduct analysis to help determine appropriate forecasting strategies and tactics for the respective portfolios to drive insights and results</w:t>
      </w:r>
    </w:p>
    <w:p>
      <w:pPr>
        <w:pStyle w:val="Compact"/>
        <w:numPr>
          <w:numId w:val="1001"/>
          <w:ilvl w:val="0"/>
        </w:numPr>
      </w:pPr>
      <w:r>
        <w:t xml:space="preserve">Program, execute and analyze database queries in to support business decisions and be able to assess the short &amp; long term impacts of commercial decisions</w:t>
      </w:r>
    </w:p>
    <w:p>
      <w:pPr>
        <w:pStyle w:val="Compact"/>
        <w:numPr>
          <w:numId w:val="1001"/>
          <w:ilvl w:val="0"/>
        </w:numPr>
      </w:pPr>
      <w:r>
        <w:t xml:space="preserve">Develop and maintain forecasting reports required to appropriately assess and monitor the performance and trending of our portfolio</w:t>
      </w:r>
    </w:p>
    <w:p>
      <w:pPr>
        <w:pStyle w:val="Compact"/>
        <w:numPr>
          <w:numId w:val="1001"/>
          <w:ilvl w:val="0"/>
        </w:numPr>
      </w:pPr>
      <w:r>
        <w:t xml:space="preserve">Ensure all reporting is accurate, reasonable, comprehensible, and completed in a timely manner</w:t>
      </w:r>
    </w:p>
    <w:p>
      <w:pPr>
        <w:pStyle w:val="Compact"/>
        <w:numPr>
          <w:numId w:val="1001"/>
          <w:ilvl w:val="0"/>
        </w:numPr>
      </w:pPr>
      <w:r>
        <w:t xml:space="preserve">Provide management with information on which to base decisions by analyzing the data, recognizing opportunities and recommending improvements to our current strategy &amp; tactics</w:t>
      </w:r>
    </w:p>
    <w:p>
      <w:pPr>
        <w:pStyle w:val="Compact"/>
        <w:numPr>
          <w:numId w:val="1001"/>
          <w:ilvl w:val="0"/>
        </w:numPr>
      </w:pPr>
      <w:r>
        <w:t xml:space="preserve">Develop forecasting models to achieve financial objectives by assessing concepts, developing documentation, coordinating deployment and implementation, communicating with internal and external partners, and analyzing results</w:t>
      </w:r>
    </w:p>
    <w:p>
      <w:pPr>
        <w:pStyle w:val="Heading2"/>
      </w:pPr>
      <w:bookmarkStart w:id="23" w:name="qualifications-for-senior-commercial"/>
      <w:r>
        <w:t xml:space="preserve">Qualifications for senior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partnering and influencing experience a necessity</w:t>
      </w:r>
    </w:p>
    <w:p>
      <w:pPr>
        <w:pStyle w:val="Compact"/>
        <w:numPr>
          <w:numId w:val="1002"/>
          <w:ilvl w:val="0"/>
        </w:numPr>
      </w:pPr>
      <w:r>
        <w:t xml:space="preserve">Ability to manage complex reporting processes involving input from multiple teams and meet multiple deadlines by prioritisation</w:t>
      </w:r>
    </w:p>
    <w:p>
      <w:pPr>
        <w:pStyle w:val="Compact"/>
        <w:numPr>
          <w:numId w:val="1002"/>
          <w:ilvl w:val="0"/>
        </w:numPr>
      </w:pPr>
      <w:r>
        <w:t xml:space="preserve">Presentation of information in clear and concise format for financial and non-financial audiences, with focus on key messages</w:t>
      </w:r>
    </w:p>
    <w:p>
      <w:pPr>
        <w:pStyle w:val="Compact"/>
        <w:numPr>
          <w:numId w:val="1002"/>
          <w:ilvl w:val="0"/>
        </w:numPr>
      </w:pPr>
      <w:r>
        <w:t xml:space="preserve">Experience in designing and constructing complex models for decision making support</w:t>
      </w:r>
    </w:p>
    <w:p>
      <w:pPr>
        <w:pStyle w:val="Compact"/>
        <w:numPr>
          <w:numId w:val="1002"/>
          <w:ilvl w:val="0"/>
        </w:numPr>
      </w:pPr>
      <w:r>
        <w:t xml:space="preserve">Comfortable in analysing large and incomplete data sets and explaining and quantifying trends and conclusions</w:t>
      </w:r>
    </w:p>
    <w:p>
      <w:pPr>
        <w:pStyle w:val="Compact"/>
        <w:numPr>
          <w:numId w:val="1002"/>
          <w:ilvl w:val="0"/>
        </w:numPr>
      </w:pPr>
      <w:r>
        <w:t xml:space="preserve">In depth understanding of the key drivers of our business and what impacts those key drivers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2021-10-28T13:27:27Z</dcterms:created>
  <dcterms:modified xsi:type="dcterms:W3CDTF">2021-10-28T13:27:27Z</dcterms:modified>
</cp:coreProperties>
</file>