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https://www.velvetjobs.com/job-descriptions/senior-commercial-manager</w:t>
        </w:r>
      </w:hyperlink>
    </w:p>
    <w:p>
      <w:pPr>
        <w:pStyle w:val="Heading1"/>
      </w:pPr>
      <w:bookmarkStart w:id="21" w:name="example-of-senior-commercial-manager-job-description"/>
      <w:r>
        <w:t xml:space="preserve">Example of Senior Commercial Manager Job Description</w:t>
      </w:r>
      <w:bookmarkEnd w:id="21"/>
    </w:p>
    <w:p>
      <w:pPr>
        <w:pStyle w:val="Compact"/>
      </w:pPr>
      <w:r>
        <w:t xml:space="preserve">Our growing company is searching for experienced candidates for the position of senior commercial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commercial-manager"/>
      <w:r>
        <w:t xml:space="preserve">Responsibilities for senior commercial manager</w:t>
      </w:r>
      <w:bookmarkEnd w:id="22"/>
    </w:p>
    <w:p>
      <w:pPr>
        <w:pStyle w:val="Compact"/>
        <w:numPr>
          <w:numId w:val="1001"/>
          <w:ilvl w:val="0"/>
        </w:numPr>
      </w:pPr>
      <w:r>
        <w:t xml:space="preserve">Be a person who is accustomed to working with senior management and clients</w:t>
      </w:r>
    </w:p>
    <w:p>
      <w:pPr>
        <w:pStyle w:val="Compact"/>
        <w:numPr>
          <w:numId w:val="1001"/>
          <w:ilvl w:val="0"/>
        </w:numPr>
      </w:pPr>
      <w:r>
        <w:t xml:space="preserve">Be a person able to work on their own initiative and be able to schedule workload to meet priorities</w:t>
      </w:r>
    </w:p>
    <w:p>
      <w:pPr>
        <w:pStyle w:val="Compact"/>
        <w:numPr>
          <w:numId w:val="1001"/>
          <w:ilvl w:val="0"/>
        </w:numPr>
      </w:pPr>
      <w:r>
        <w:t xml:space="preserve">Be an experienced professional with extensive knowledge of highways management and operations</w:t>
      </w:r>
    </w:p>
    <w:p>
      <w:pPr>
        <w:pStyle w:val="Compact"/>
        <w:numPr>
          <w:numId w:val="1001"/>
          <w:ilvl w:val="0"/>
        </w:numPr>
      </w:pPr>
      <w:r>
        <w:t xml:space="preserve">Be a strong people manager, who is focused and has experience in getting the best out of people</w:t>
      </w:r>
    </w:p>
    <w:p>
      <w:pPr>
        <w:pStyle w:val="Compact"/>
        <w:numPr>
          <w:numId w:val="1001"/>
          <w:ilvl w:val="0"/>
        </w:numPr>
      </w:pPr>
      <w:r>
        <w:t xml:space="preserve">Ensure agreements are aligned with all stakeholders, completed on time, and all final contract documents are received, properly stored in the contract database, and periodically reviewed</w:t>
      </w:r>
    </w:p>
    <w:p>
      <w:pPr>
        <w:pStyle w:val="Compact"/>
        <w:numPr>
          <w:numId w:val="1001"/>
          <w:ilvl w:val="0"/>
        </w:numPr>
      </w:pPr>
      <w:r>
        <w:t xml:space="preserve">Compute and analyze customer projects and business cases and provide support on pricing/bidding</w:t>
      </w:r>
    </w:p>
    <w:p>
      <w:pPr>
        <w:pStyle w:val="Compact"/>
        <w:numPr>
          <w:numId w:val="1001"/>
          <w:ilvl w:val="0"/>
        </w:numPr>
      </w:pPr>
      <w:r>
        <w:t xml:space="preserve">Provides leadership and coaching to direct reports and staff</w:t>
      </w:r>
    </w:p>
    <w:p>
      <w:pPr>
        <w:pStyle w:val="Compact"/>
        <w:numPr>
          <w:numId w:val="1001"/>
          <w:ilvl w:val="0"/>
        </w:numPr>
      </w:pPr>
      <w:r>
        <w:t xml:space="preserve">Develops and tracks Key Performance Indicators (KPI) and other metrics for the department to monitor performance standards and identify opportunities for continuous improvement</w:t>
      </w:r>
    </w:p>
    <w:p>
      <w:pPr>
        <w:pStyle w:val="Compact"/>
        <w:numPr>
          <w:numId w:val="1001"/>
          <w:ilvl w:val="0"/>
        </w:numPr>
      </w:pPr>
      <w:r>
        <w:t xml:space="preserve">Bring customers into the marketing funnel, leveraging online scale and increasing the efficiency of our media and channels to build brand awareness, understanding and drive efficient actions</w:t>
      </w:r>
    </w:p>
    <w:p>
      <w:pPr>
        <w:pStyle w:val="Compact"/>
        <w:numPr>
          <w:numId w:val="1001"/>
          <w:ilvl w:val="0"/>
        </w:numPr>
      </w:pPr>
      <w:r>
        <w:t xml:space="preserve">You pilot new technologies and lead the charge to find powerful new digital ways to engage our customers</w:t>
      </w:r>
    </w:p>
    <w:p>
      <w:pPr>
        <w:pStyle w:val="Heading2"/>
      </w:pPr>
      <w:bookmarkStart w:id="23" w:name="qualifications-for-senior-commercial-manager"/>
      <w:r>
        <w:t xml:space="preserve">Qualifications for senior commercial manager</w:t>
      </w:r>
      <w:bookmarkEnd w:id="23"/>
    </w:p>
    <w:p>
      <w:pPr>
        <w:pStyle w:val="Compact"/>
        <w:numPr>
          <w:numId w:val="1002"/>
          <w:ilvl w:val="0"/>
        </w:numPr>
      </w:pPr>
      <w:r>
        <w:t xml:space="preserve">Experience in developing and implementing effective, strategically aligned training frameworks within the healthcare sector (medical devices or pharmaceuticals)</w:t>
      </w:r>
    </w:p>
    <w:p>
      <w:pPr>
        <w:pStyle w:val="Compact"/>
        <w:numPr>
          <w:numId w:val="1002"/>
          <w:ilvl w:val="0"/>
        </w:numPr>
      </w:pPr>
      <w:r>
        <w:t xml:space="preserve">Proven people leadership skills, with the ability to create and develop a strong, outcome focused team culture</w:t>
      </w:r>
    </w:p>
    <w:p>
      <w:pPr>
        <w:pStyle w:val="Compact"/>
        <w:numPr>
          <w:numId w:val="1002"/>
          <w:ilvl w:val="0"/>
        </w:numPr>
      </w:pPr>
      <w:r>
        <w:t xml:space="preserve">The ability to lead through significant change</w:t>
      </w:r>
    </w:p>
    <w:p>
      <w:pPr>
        <w:pStyle w:val="Compact"/>
        <w:numPr>
          <w:numId w:val="1002"/>
          <w:ilvl w:val="0"/>
        </w:numPr>
      </w:pPr>
      <w:r>
        <w:t xml:space="preserve">High level interpersonal skills that facilitate you working effectively at senior level, locally, regionally and globally</w:t>
      </w:r>
    </w:p>
    <w:p>
      <w:pPr>
        <w:pStyle w:val="Compact"/>
        <w:numPr>
          <w:numId w:val="1002"/>
          <w:ilvl w:val="0"/>
        </w:numPr>
      </w:pPr>
      <w:r>
        <w:t xml:space="preserve">The ability to maintain focus and deliver on objectives in a complex, continually evolving environment (both internally and externally)</w:t>
      </w:r>
    </w:p>
    <w:p>
      <w:pPr>
        <w:pStyle w:val="Compact"/>
        <w:numPr>
          <w:numId w:val="1002"/>
          <w:ilvl w:val="0"/>
        </w:numPr>
      </w:pPr>
      <w:r>
        <w:t xml:space="preserve">Advanced strategic thinking ability, commercial acumen and problem 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mmerci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mmerci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2021-10-28T13:03:13Z</dcterms:created>
  <dcterms:modified xsi:type="dcterms:W3CDTF">2021-10-28T13:03:13Z</dcterms:modified>
</cp:coreProperties>
</file>