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https://www.velvetjobs.com/job-descriptions/senior-business-intelligence-engineer</w:t>
        </w:r>
      </w:hyperlink>
    </w:p>
    <w:p>
      <w:pPr>
        <w:pStyle w:val="Heading1"/>
      </w:pPr>
      <w:bookmarkStart w:id="21" w:name="example-of-senior-business-intelligence-engineer-job-description"/>
      <w:r>
        <w:t xml:space="preserve">Example of Senior Business Intelligence Engineer Job Description</w:t>
      </w:r>
      <w:bookmarkEnd w:id="21"/>
    </w:p>
    <w:p>
      <w:pPr>
        <w:pStyle w:val="Compact"/>
      </w:pPr>
      <w:r>
        <w:t xml:space="preserve">Our growing company is searching for experienced candidates for the position of senior business intelligence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business-intelligence-engineer"/>
      <w:r>
        <w:t xml:space="preserve">Responsibilities for senior business intelligence engineer</w:t>
      </w:r>
      <w:bookmarkEnd w:id="22"/>
    </w:p>
    <w:p>
      <w:pPr>
        <w:pStyle w:val="Compact"/>
        <w:numPr>
          <w:numId w:val="1001"/>
          <w:ilvl w:val="0"/>
        </w:numPr>
      </w:pPr>
      <w:r>
        <w:t xml:space="preserve">Identify and leverage all relevant in-house, commercial, and publicly available data resources</w:t>
      </w:r>
    </w:p>
    <w:p>
      <w:pPr>
        <w:pStyle w:val="Compact"/>
        <w:numPr>
          <w:numId w:val="1001"/>
          <w:ilvl w:val="0"/>
        </w:numPr>
      </w:pPr>
      <w:r>
        <w:t xml:space="preserve">Help shape the growth of in-house data resources</w:t>
      </w:r>
    </w:p>
    <w:p>
      <w:pPr>
        <w:pStyle w:val="Compact"/>
        <w:numPr>
          <w:numId w:val="1001"/>
          <w:ilvl w:val="0"/>
        </w:numPr>
      </w:pPr>
      <w:r>
        <w:t xml:space="preserve">Assist in business process design, functional specifications &amp; documentation (under the guidance of external Business Process Design &amp; Subject Matter Experts)</w:t>
      </w:r>
    </w:p>
    <w:p>
      <w:pPr>
        <w:pStyle w:val="Compact"/>
        <w:numPr>
          <w:numId w:val="1001"/>
          <w:ilvl w:val="0"/>
        </w:numPr>
      </w:pPr>
      <w:r>
        <w:t xml:space="preserve">Partner with business teams to create Fit Gap Analysis, Key Decision Documents and options analysis, and Functional Specifications for the solutions to be implemented</w:t>
      </w:r>
    </w:p>
    <w:p>
      <w:pPr>
        <w:pStyle w:val="Compact"/>
        <w:numPr>
          <w:numId w:val="1001"/>
          <w:ilvl w:val="0"/>
        </w:numPr>
      </w:pPr>
      <w:r>
        <w:t xml:space="preserve">Partner with reporting, technical, data and change management leads to document functional requirements and specifications</w:t>
      </w:r>
    </w:p>
    <w:p>
      <w:pPr>
        <w:pStyle w:val="Compact"/>
        <w:numPr>
          <w:numId w:val="1001"/>
          <w:ilvl w:val="0"/>
        </w:numPr>
      </w:pPr>
      <w:r>
        <w:t xml:space="preserve">Partner with business SMAs to execute tasks related to the deployment of the functional solution</w:t>
      </w:r>
    </w:p>
    <w:p>
      <w:pPr>
        <w:pStyle w:val="Compact"/>
        <w:numPr>
          <w:numId w:val="1001"/>
          <w:ilvl w:val="0"/>
        </w:numPr>
      </w:pPr>
      <w:r>
        <w:t xml:space="preserve">Responsible for activities such as requirement gathering, assessing requirements, test planning, analysis, and concept development</w:t>
      </w:r>
    </w:p>
    <w:p>
      <w:pPr>
        <w:pStyle w:val="Compact"/>
        <w:numPr>
          <w:numId w:val="1001"/>
          <w:ilvl w:val="0"/>
        </w:numPr>
      </w:pPr>
      <w:r>
        <w:t xml:space="preserve">Interact with Project Managers from multiple organizations to track project progress, identify risks, communicate risks and status to supervisor, and to assess potential impacts to the business</w:t>
      </w:r>
    </w:p>
    <w:p>
      <w:pPr>
        <w:pStyle w:val="Compact"/>
        <w:numPr>
          <w:numId w:val="1001"/>
          <w:ilvl w:val="0"/>
        </w:numPr>
      </w:pPr>
      <w:r>
        <w:t xml:space="preserve">Maintain project documentation including, but not limited to, project lists, project status reports, budget information, and issues lists</w:t>
      </w:r>
    </w:p>
    <w:p>
      <w:pPr>
        <w:pStyle w:val="Compact"/>
        <w:numPr>
          <w:numId w:val="1001"/>
          <w:ilvl w:val="0"/>
        </w:numPr>
      </w:pPr>
      <w:r>
        <w:t xml:space="preserve">Network with peers through the BA Community of Practice to leverage best practices and comply with enterprise standards</w:t>
      </w:r>
    </w:p>
    <w:p>
      <w:pPr>
        <w:pStyle w:val="Heading2"/>
      </w:pPr>
      <w:bookmarkStart w:id="23" w:name="qualifications-for-senior-business-intelligence-engineer"/>
      <w:r>
        <w:t xml:space="preserve">Qualifications for senior business intelligence engineer</w:t>
      </w:r>
      <w:bookmarkEnd w:id="23"/>
    </w:p>
    <w:p>
      <w:pPr>
        <w:pStyle w:val="Compact"/>
        <w:numPr>
          <w:numId w:val="1002"/>
          <w:ilvl w:val="0"/>
        </w:numPr>
      </w:pPr>
      <w:r>
        <w:t xml:space="preserve">Meet or exceed the target number of closings of data related incident tickets on a weekly basis</w:t>
      </w:r>
    </w:p>
    <w:p>
      <w:pPr>
        <w:pStyle w:val="Compact"/>
        <w:numPr>
          <w:numId w:val="1002"/>
          <w:ilvl w:val="0"/>
        </w:numPr>
      </w:pPr>
      <w:r>
        <w:t xml:space="preserve">Demonstrate knowledge of data models for the J-Pivot Architecture and be able to speak to the models when creating solutions for the platform</w:t>
      </w:r>
    </w:p>
    <w:p>
      <w:pPr>
        <w:pStyle w:val="Compact"/>
        <w:numPr>
          <w:numId w:val="1002"/>
          <w:ilvl w:val="0"/>
        </w:numPr>
      </w:pPr>
      <w:r>
        <w:t xml:space="preserve">Effective collaborator and work with integrated teams to achieve individual objectives organizational results</w:t>
      </w:r>
    </w:p>
    <w:p>
      <w:pPr>
        <w:pStyle w:val="Compact"/>
        <w:numPr>
          <w:numId w:val="1002"/>
          <w:ilvl w:val="0"/>
        </w:numPr>
      </w:pPr>
      <w:r>
        <w:t xml:space="preserve">At least 3 years experience in the healthcare industry and/or quantitative work</w:t>
      </w:r>
    </w:p>
    <w:p>
      <w:pPr>
        <w:pStyle w:val="Compact"/>
        <w:numPr>
          <w:numId w:val="1002"/>
          <w:ilvl w:val="0"/>
        </w:numPr>
      </w:pPr>
      <w:r>
        <w:t xml:space="preserve">Uses effective teambuilding, mentoring, coaching/feedback and persuasion skills</w:t>
      </w:r>
    </w:p>
    <w:p>
      <w:pPr>
        <w:pStyle w:val="Compact"/>
        <w:numPr>
          <w:numId w:val="1002"/>
          <w:ilvl w:val="0"/>
        </w:numPr>
      </w:pPr>
      <w:r>
        <w:t xml:space="preserve">Demonstrates ability to establish effective relationships with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usiness-intellige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usiness-intellige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2021-10-28T13:11:54Z</dcterms:created>
  <dcterms:modified xsi:type="dcterms:W3CDTF">2021-10-28T13:11:54Z</dcterms:modified>
</cp:coreProperties>
</file>