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https://www.velvetjobs.com/job-descriptions/senior-auditor-it</w:t>
        </w:r>
      </w:hyperlink>
    </w:p>
    <w:p>
      <w:pPr>
        <w:pStyle w:val="Heading1"/>
      </w:pPr>
      <w:bookmarkStart w:id="21" w:name="example-of-senior-auditor-it-job-description"/>
      <w:r>
        <w:t xml:space="preserve">Example of Senior Auditor, IT Job Description</w:t>
      </w:r>
      <w:bookmarkEnd w:id="21"/>
    </w:p>
    <w:p>
      <w:pPr>
        <w:pStyle w:val="Compact"/>
      </w:pPr>
      <w:r>
        <w:t xml:space="preserve">Our company is hiring for a senior auditor, IT.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uditor-it"/>
      <w:r>
        <w:t xml:space="preserve">Responsibilities for senior auditor,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of key risk areas and knowledge of industry best practices of various technology implementations</w:t>
      </w:r>
    </w:p>
    <w:p>
      <w:pPr>
        <w:pStyle w:val="Compact"/>
        <w:numPr>
          <w:numId w:val="1001"/>
          <w:ilvl w:val="0"/>
        </w:numPr>
      </w:pPr>
      <w:r>
        <w:t xml:space="preserve">Functions in various roles on technology audit engagements, including leading technology audits, and providing consulting or oversight functions based on the needs of the team</w:t>
      </w:r>
    </w:p>
    <w:p>
      <w:pPr>
        <w:pStyle w:val="Compact"/>
        <w:numPr>
          <w:numId w:val="1001"/>
          <w:ilvl w:val="0"/>
        </w:numPr>
      </w:pPr>
      <w:r>
        <w:t xml:space="preserve">Participates in meetings with business unit to perform walkthroughs and discuss audit results</w:t>
      </w:r>
    </w:p>
    <w:p>
      <w:pPr>
        <w:pStyle w:val="Compact"/>
        <w:numPr>
          <w:numId w:val="1001"/>
          <w:ilvl w:val="0"/>
        </w:numPr>
      </w:pPr>
      <w:r>
        <w:t xml:space="preserve">Experience in testing of IT General Controls (ITGC) with basic knowledge of SOC1 and SOX</w:t>
      </w:r>
    </w:p>
    <w:p>
      <w:pPr>
        <w:pStyle w:val="Compact"/>
        <w:numPr>
          <w:numId w:val="1001"/>
          <w:ilvl w:val="0"/>
        </w:numPr>
      </w:pPr>
      <w:r>
        <w:t xml:space="preserve">Evaluates the adequacy, effectiveness, and efficiency of university management practices</w:t>
      </w:r>
    </w:p>
    <w:p>
      <w:pPr>
        <w:pStyle w:val="Compact"/>
        <w:numPr>
          <w:numId w:val="1001"/>
          <w:ilvl w:val="0"/>
        </w:numPr>
      </w:pPr>
      <w:r>
        <w:t xml:space="preserve">Determines detail objectives, scope, and audit procedures to accomplish the most complex and technical audits and special projects</w:t>
      </w:r>
    </w:p>
    <w:p>
      <w:pPr>
        <w:pStyle w:val="Compact"/>
        <w:numPr>
          <w:numId w:val="1001"/>
          <w:ilvl w:val="0"/>
        </w:numPr>
      </w:pPr>
      <w:r>
        <w:t xml:space="preserve">Plans, recommends, and prepares audit programs</w:t>
      </w:r>
    </w:p>
    <w:p>
      <w:pPr>
        <w:pStyle w:val="Compact"/>
        <w:numPr>
          <w:numId w:val="1001"/>
          <w:ilvl w:val="0"/>
        </w:numPr>
      </w:pPr>
      <w:r>
        <w:t xml:space="preserve">Conducts investigations of alleged misuse of university resources and special studies</w:t>
      </w:r>
    </w:p>
    <w:p>
      <w:pPr>
        <w:pStyle w:val="Compact"/>
        <w:numPr>
          <w:numId w:val="1001"/>
          <w:ilvl w:val="0"/>
        </w:numPr>
      </w:pPr>
      <w:r>
        <w:t xml:space="preserve">Prepares written audit reports of observations and recommendations, and coordinates audit responses</w:t>
      </w:r>
    </w:p>
    <w:p>
      <w:pPr>
        <w:pStyle w:val="Compact"/>
        <w:numPr>
          <w:numId w:val="1001"/>
          <w:ilvl w:val="0"/>
        </w:numPr>
      </w:pPr>
      <w:r>
        <w:t xml:space="preserve">Conducts exit conference meetings with management and leads discussions regarding audit observations and recommendations</w:t>
      </w:r>
    </w:p>
    <w:p>
      <w:pPr>
        <w:pStyle w:val="Heading2"/>
      </w:pPr>
      <w:bookmarkStart w:id="23" w:name="qualifications-for-senior-auditor-it"/>
      <w:r>
        <w:t xml:space="preserve">Qualifications for senior auditor,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PCI requirements preferred</w:t>
      </w:r>
    </w:p>
    <w:p>
      <w:pPr>
        <w:pStyle w:val="Compact"/>
        <w:numPr>
          <w:numId w:val="1002"/>
          <w:ilvl w:val="0"/>
        </w:numPr>
      </w:pPr>
      <w:r>
        <w:t xml:space="preserve">Knowledge of Internal Control framework for IT such as COBIT and ITIL</w:t>
      </w:r>
    </w:p>
    <w:p>
      <w:pPr>
        <w:pStyle w:val="Compact"/>
        <w:numPr>
          <w:numId w:val="1002"/>
          <w:ilvl w:val="0"/>
        </w:numPr>
      </w:pPr>
      <w:r>
        <w:t xml:space="preserve">Sarbanes-Oxley project experience (strong knowledge of risks, controls, financial statement assertions, process mapping, test sampling, and control evaluation)</w:t>
      </w:r>
    </w:p>
    <w:p>
      <w:pPr>
        <w:pStyle w:val="Compact"/>
        <w:numPr>
          <w:numId w:val="1002"/>
          <w:ilvl w:val="0"/>
        </w:numPr>
      </w:pPr>
      <w:r>
        <w:t xml:space="preserve">Familiarity with Computer Assisted Audit Tools</w:t>
      </w:r>
    </w:p>
    <w:p>
      <w:pPr>
        <w:pStyle w:val="Compact"/>
        <w:numPr>
          <w:numId w:val="1002"/>
          <w:ilvl w:val="0"/>
        </w:numPr>
      </w:pPr>
      <w:r>
        <w:t xml:space="preserve">Ability to think critically, make assessments, and develop conclusions</w:t>
      </w:r>
    </w:p>
    <w:p>
      <w:pPr>
        <w:pStyle w:val="Compact"/>
        <w:numPr>
          <w:numId w:val="1002"/>
          <w:ilvl w:val="0"/>
        </w:numPr>
      </w:pPr>
      <w:r>
        <w:t xml:space="preserve">Programming experience preferred,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udito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udito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2021-10-28T18:38:29Z</dcterms:created>
  <dcterms:modified xsi:type="dcterms:W3CDTF">2021-10-28T18:38:29Z</dcterms:modified>
</cp:coreProperties>
</file>