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https://www.velvetjobs.com/job-descriptions/senior-audit-associate</w:t>
        </w:r>
      </w:hyperlink>
    </w:p>
    <w:p>
      <w:pPr>
        <w:pStyle w:val="Heading1"/>
      </w:pPr>
      <w:bookmarkStart w:id="21" w:name="example-of-senior-audit-associate-job-description"/>
      <w:r>
        <w:t xml:space="preserve">Example of Senior / Audit Associate Job Description</w:t>
      </w:r>
      <w:bookmarkEnd w:id="21"/>
    </w:p>
    <w:p>
      <w:pPr>
        <w:pStyle w:val="Compact"/>
      </w:pPr>
      <w:r>
        <w:t xml:space="preserve">Our company is looking to fill the role of senior / audit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udit-associate"/>
      <w:r>
        <w:t xml:space="preserve">Responsibilities for senior / audit associate</w:t>
      </w:r>
      <w:bookmarkEnd w:id="22"/>
    </w:p>
    <w:p>
      <w:pPr>
        <w:pStyle w:val="Compact"/>
        <w:numPr>
          <w:numId w:val="1001"/>
          <w:ilvl w:val="0"/>
        </w:numPr>
      </w:pPr>
      <w:r>
        <w:t xml:space="preserve">Assists in managing, developing and coaching professional staff</w:t>
      </w:r>
    </w:p>
    <w:p>
      <w:pPr>
        <w:pStyle w:val="Compact"/>
        <w:numPr>
          <w:numId w:val="1001"/>
          <w:ilvl w:val="0"/>
        </w:numPr>
      </w:pPr>
      <w:r>
        <w:t xml:space="preserve">Research and analyze accounting issues and transactions and any audit-related or tax-related issues utilizing electronic databases</w:t>
      </w:r>
    </w:p>
    <w:p>
      <w:pPr>
        <w:pStyle w:val="Compact"/>
        <w:numPr>
          <w:numId w:val="1001"/>
          <w:ilvl w:val="0"/>
        </w:numPr>
      </w:pPr>
      <w:r>
        <w:t xml:space="preserve">Supervise, train, and mentor Associates and Interns and assess performance for engagement reviews</w:t>
      </w:r>
    </w:p>
    <w:p>
      <w:pPr>
        <w:pStyle w:val="Compact"/>
        <w:numPr>
          <w:numId w:val="1001"/>
          <w:ilvl w:val="0"/>
        </w:numPr>
      </w:pPr>
      <w:r>
        <w:t xml:space="preserve">Staying abreast of latest developments and ensuring professional development through ongoing education</w:t>
      </w:r>
    </w:p>
    <w:p>
      <w:pPr>
        <w:pStyle w:val="Compact"/>
        <w:numPr>
          <w:numId w:val="1001"/>
          <w:ilvl w:val="0"/>
        </w:numPr>
      </w:pPr>
      <w:r>
        <w:t xml:space="preserve">Accurately and skillfully performing audits</w:t>
      </w:r>
    </w:p>
    <w:p>
      <w:pPr>
        <w:pStyle w:val="Compact"/>
        <w:numPr>
          <w:numId w:val="1001"/>
          <w:ilvl w:val="0"/>
        </w:numPr>
      </w:pPr>
      <w:r>
        <w:t xml:space="preserve">Utilizing time management to plan and schedule client engagements</w:t>
      </w:r>
    </w:p>
    <w:p>
      <w:pPr>
        <w:pStyle w:val="Compact"/>
        <w:numPr>
          <w:numId w:val="1001"/>
          <w:ilvl w:val="0"/>
        </w:numPr>
      </w:pPr>
      <w:r>
        <w:t xml:space="preserve">Assembling trial balances and compiling financial statements into a written report to be presented</w:t>
      </w:r>
    </w:p>
    <w:p>
      <w:pPr>
        <w:pStyle w:val="Compact"/>
        <w:numPr>
          <w:numId w:val="1001"/>
          <w:ilvl w:val="0"/>
        </w:numPr>
      </w:pPr>
      <w:r>
        <w:t xml:space="preserve">Traveling to some to client sites while upholding HA&amp;W’s values and reputation</w:t>
      </w:r>
    </w:p>
    <w:p>
      <w:pPr>
        <w:pStyle w:val="Compact"/>
        <w:numPr>
          <w:numId w:val="1001"/>
          <w:ilvl w:val="0"/>
        </w:numPr>
      </w:pPr>
      <w:r>
        <w:t xml:space="preserve">Apply accounting principles, standards and theories to assist management in making informed decisions, solve complex problems, and help managers improve performance in accordance with applicable regulations</w:t>
      </w:r>
    </w:p>
    <w:p>
      <w:pPr>
        <w:pStyle w:val="Compact"/>
        <w:numPr>
          <w:numId w:val="1001"/>
          <w:ilvl w:val="0"/>
        </w:numPr>
      </w:pPr>
      <w:r>
        <w:t xml:space="preserve">Support annual statements and internal controls, prepare agency reports and evaluate programs and performance at all organizational levels</w:t>
      </w:r>
    </w:p>
    <w:p>
      <w:pPr>
        <w:pStyle w:val="Heading2"/>
      </w:pPr>
      <w:bookmarkStart w:id="23" w:name="qualifications-for-senior-audit-associate"/>
      <w:r>
        <w:t xml:space="preserve">Qualifications for senior / audit associate</w:t>
      </w:r>
      <w:bookmarkEnd w:id="23"/>
    </w:p>
    <w:p>
      <w:pPr>
        <w:pStyle w:val="Compact"/>
        <w:numPr>
          <w:numId w:val="1002"/>
          <w:ilvl w:val="0"/>
        </w:numPr>
      </w:pPr>
      <w:r>
        <w:t xml:space="preserve">Minimum 3 years of audit experience in public accounting at a national firm required</w:t>
      </w:r>
    </w:p>
    <w:p>
      <w:pPr>
        <w:pStyle w:val="Compact"/>
        <w:numPr>
          <w:numId w:val="1002"/>
          <w:ilvl w:val="0"/>
        </w:numPr>
      </w:pPr>
      <w:r>
        <w:t xml:space="preserve">2-4 years experience within a CPA firm</w:t>
      </w:r>
    </w:p>
    <w:p>
      <w:pPr>
        <w:pStyle w:val="Compact"/>
        <w:numPr>
          <w:numId w:val="1002"/>
          <w:ilvl w:val="0"/>
        </w:numPr>
      </w:pPr>
      <w:r>
        <w:t xml:space="preserve">Passion for Not-for-Profit</w:t>
      </w:r>
    </w:p>
    <w:p>
      <w:pPr>
        <w:pStyle w:val="Compact"/>
        <w:numPr>
          <w:numId w:val="1002"/>
          <w:ilvl w:val="0"/>
        </w:numPr>
      </w:pPr>
      <w:r>
        <w:t xml:space="preserve">Certified Public Accountant (CPA) license or working toward licensure</w:t>
      </w:r>
    </w:p>
    <w:p>
      <w:pPr>
        <w:pStyle w:val="Compact"/>
        <w:numPr>
          <w:numId w:val="1002"/>
          <w:ilvl w:val="0"/>
        </w:numPr>
      </w:pPr>
      <w:r>
        <w:t xml:space="preserve">Ability to travel either same day or out of town/overnight for work at client sites with access to transportation (10-25%)</w:t>
      </w:r>
    </w:p>
    <w:p>
      <w:pPr>
        <w:pStyle w:val="Compact"/>
        <w:numPr>
          <w:numId w:val="1002"/>
          <w:ilvl w:val="0"/>
        </w:numPr>
      </w:pPr>
      <w:r>
        <w:t xml:space="preserve">You are inquisitive and enjoy learning about various client business processes and traveling to different locations to help clients (20-40 percent travel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udi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udi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2021-10-28T12:50:45Z</dcterms:created>
  <dcterms:modified xsi:type="dcterms:W3CDTF">2021-10-28T12:50:45Z</dcterms:modified>
</cp:coreProperties>
</file>