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https://www.velvetjobs.com/job-descriptions/senior-associate-consulting</w:t>
        </w:r>
      </w:hyperlink>
    </w:p>
    <w:p>
      <w:pPr>
        <w:pStyle w:val="Heading1"/>
      </w:pPr>
      <w:bookmarkStart w:id="21" w:name="example-of-senior-associate-consulting-job-description"/>
      <w:r>
        <w:t xml:space="preserve">Example of Senior Associate, Consulting Job Description</w:t>
      </w:r>
      <w:bookmarkEnd w:id="21"/>
    </w:p>
    <w:p>
      <w:pPr>
        <w:pStyle w:val="Compact"/>
      </w:pPr>
      <w:r>
        <w:t xml:space="preserve">Our company is looking to fill the role of senior associate, consulting.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ssociate-consulting"/>
      <w:r>
        <w:t xml:space="preserve">Responsibilities for senior associate, consulting</w:t>
      </w:r>
      <w:bookmarkEnd w:id="22"/>
    </w:p>
    <w:p>
      <w:pPr>
        <w:pStyle w:val="Compact"/>
        <w:numPr>
          <w:numId w:val="1001"/>
          <w:ilvl w:val="0"/>
        </w:numPr>
      </w:pPr>
      <w:r>
        <w:t xml:space="preserve">Responsible for providing risk management and internal audit consulting services to our clients, primarily in the financial institutions industry segment</w:t>
      </w:r>
    </w:p>
    <w:p>
      <w:pPr>
        <w:pStyle w:val="Compact"/>
        <w:numPr>
          <w:numId w:val="1001"/>
          <w:ilvl w:val="0"/>
        </w:numPr>
      </w:pPr>
      <w:r>
        <w:t xml:space="preserve">Participates in engagements related to accounting matters in litigation or under investigation</w:t>
      </w:r>
    </w:p>
    <w:p>
      <w:pPr>
        <w:pStyle w:val="Compact"/>
        <w:numPr>
          <w:numId w:val="1001"/>
          <w:ilvl w:val="0"/>
        </w:numPr>
      </w:pPr>
      <w:r>
        <w:t xml:space="preserve">Interacts with high level client personnel and attorneys, Federal and local government agencies</w:t>
      </w:r>
    </w:p>
    <w:p>
      <w:pPr>
        <w:pStyle w:val="Compact"/>
        <w:numPr>
          <w:numId w:val="1001"/>
          <w:ilvl w:val="0"/>
        </w:numPr>
      </w:pPr>
      <w:r>
        <w:t xml:space="preserve">Compiles and analyzes facts to formulate, substantiate and/or critique various damage theories, claims or conclusions</w:t>
      </w:r>
    </w:p>
    <w:p>
      <w:pPr>
        <w:pStyle w:val="Compact"/>
        <w:numPr>
          <w:numId w:val="1001"/>
          <w:ilvl w:val="0"/>
        </w:numPr>
      </w:pPr>
      <w:r>
        <w:t xml:space="preserve">Participates in the investigations of individuals or groups potentially in possession of information regarding fraudulent activities</w:t>
      </w:r>
    </w:p>
    <w:p>
      <w:pPr>
        <w:pStyle w:val="Compact"/>
        <w:numPr>
          <w:numId w:val="1001"/>
          <w:ilvl w:val="0"/>
        </w:numPr>
      </w:pPr>
      <w:r>
        <w:t xml:space="preserve">Analyzes claims and damage calculations made by opposing parties</w:t>
      </w:r>
    </w:p>
    <w:p>
      <w:pPr>
        <w:pStyle w:val="Compact"/>
        <w:numPr>
          <w:numId w:val="1001"/>
          <w:ilvl w:val="0"/>
        </w:numPr>
      </w:pPr>
      <w:r>
        <w:t xml:space="preserve">Identifies relevant business documents in connection with settlements or examinations in large civil or government litigation matters</w:t>
      </w:r>
    </w:p>
    <w:p>
      <w:pPr>
        <w:pStyle w:val="Compact"/>
        <w:numPr>
          <w:numId w:val="1001"/>
          <w:ilvl w:val="0"/>
        </w:numPr>
      </w:pPr>
      <w:r>
        <w:t xml:space="preserve">Drafts reports of findings and prepares necessary tables, exhibits and charts</w:t>
      </w:r>
    </w:p>
    <w:p>
      <w:pPr>
        <w:pStyle w:val="Compact"/>
        <w:numPr>
          <w:numId w:val="1001"/>
          <w:ilvl w:val="0"/>
        </w:numPr>
      </w:pPr>
      <w:r>
        <w:t xml:space="preserve">Partners with attorneys to aid in the development of independent review processes and procedures</w:t>
      </w:r>
    </w:p>
    <w:p>
      <w:pPr>
        <w:pStyle w:val="Compact"/>
        <w:numPr>
          <w:numId w:val="1001"/>
          <w:ilvl w:val="0"/>
        </w:numPr>
      </w:pPr>
      <w:r>
        <w:t xml:space="preserve">Participates in the planning and management of engagements to include budgeting, billings and conflict checks</w:t>
      </w:r>
    </w:p>
    <w:p>
      <w:pPr>
        <w:pStyle w:val="Heading2"/>
      </w:pPr>
      <w:bookmarkStart w:id="23" w:name="qualifications-for-senior-associate-consulting"/>
      <w:r>
        <w:t xml:space="preserve">Qualifications for senior associate, consulting</w:t>
      </w:r>
      <w:bookmarkEnd w:id="23"/>
    </w:p>
    <w:p>
      <w:pPr>
        <w:pStyle w:val="Compact"/>
        <w:numPr>
          <w:numId w:val="1002"/>
          <w:ilvl w:val="0"/>
        </w:numPr>
      </w:pPr>
      <w:r>
        <w:t xml:space="preserve">Good interpersonal skills and a demonstrable ability to quickly develop effective working relationships</w:t>
      </w:r>
    </w:p>
    <w:p>
      <w:pPr>
        <w:pStyle w:val="Compact"/>
        <w:numPr>
          <w:numId w:val="1002"/>
          <w:ilvl w:val="0"/>
        </w:numPr>
      </w:pPr>
      <w:r>
        <w:t xml:space="preserve">Experience of developing networks of colleagues and contacts</w:t>
      </w:r>
    </w:p>
    <w:p>
      <w:pPr>
        <w:pStyle w:val="Compact"/>
        <w:numPr>
          <w:numId w:val="1002"/>
          <w:ilvl w:val="0"/>
        </w:numPr>
      </w:pPr>
      <w:r>
        <w:t xml:space="preserve">Comfort and ability around report writing</w:t>
      </w:r>
    </w:p>
    <w:p>
      <w:pPr>
        <w:pStyle w:val="Compact"/>
        <w:numPr>
          <w:numId w:val="1002"/>
          <w:ilvl w:val="0"/>
        </w:numPr>
      </w:pPr>
      <w:r>
        <w:t xml:space="preserve">An ambition and ability to move beyond IT into the world of M&amp;A</w:t>
      </w:r>
    </w:p>
    <w:p>
      <w:pPr>
        <w:pStyle w:val="Compact"/>
        <w:numPr>
          <w:numId w:val="1002"/>
          <w:ilvl w:val="0"/>
        </w:numPr>
      </w:pPr>
      <w:r>
        <w:t xml:space="preserve">Model building experience VBA, C++ or C#</w:t>
      </w:r>
    </w:p>
    <w:p>
      <w:pPr>
        <w:pStyle w:val="Compact"/>
        <w:numPr>
          <w:numId w:val="1002"/>
          <w:ilvl w:val="0"/>
        </w:numPr>
      </w:pPr>
      <w:r>
        <w:t xml:space="preserve">10-15 years disability management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ssociate-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ssociate-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2021-10-28T12:52:58Z</dcterms:created>
  <dcterms:modified xsi:type="dcterms:W3CDTF">2021-10-28T12:52:58Z</dcterms:modified>
</cp:coreProperties>
</file>