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https://www.velvetjobs.com/job-descriptions/senior-application-support-analyst</w:t>
        </w:r>
      </w:hyperlink>
    </w:p>
    <w:p>
      <w:pPr>
        <w:pStyle w:val="Heading1"/>
      </w:pPr>
      <w:bookmarkStart w:id="21" w:name="example-of-senior-application-support-analyst-job-description"/>
      <w:r>
        <w:t xml:space="preserve">Example of Senior Application Support Analyst Job Description</w:t>
      </w:r>
      <w:bookmarkEnd w:id="21"/>
    </w:p>
    <w:p>
      <w:pPr>
        <w:pStyle w:val="Compact"/>
      </w:pPr>
      <w:r>
        <w:t xml:space="preserve">Our innovative and growing company is hiring for a senior application support analyst. To join our growing team, please review the list of responsibilities and qualifications.</w:t>
      </w:r>
    </w:p>
    <w:p>
      <w:pPr>
        <w:pStyle w:val="Heading2"/>
      </w:pPr>
      <w:bookmarkStart w:id="22" w:name="responsibilities-for-senior-application-support-analyst"/>
      <w:r>
        <w:t xml:space="preserve">Responsibilities for senior application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positive working relationships with internal departments 3rd party vendors and hosting providers</w:t>
      </w:r>
    </w:p>
    <w:p>
      <w:pPr>
        <w:pStyle w:val="Compact"/>
        <w:numPr>
          <w:numId w:val="1001"/>
          <w:ilvl w:val="0"/>
        </w:numPr>
      </w:pPr>
      <w:r>
        <w:t xml:space="preserve">Provides support to functional and user acceptance testing groups as part of project implementation</w:t>
      </w:r>
    </w:p>
    <w:p>
      <w:pPr>
        <w:pStyle w:val="Compact"/>
        <w:numPr>
          <w:numId w:val="1001"/>
          <w:ilvl w:val="0"/>
        </w:numPr>
      </w:pPr>
      <w:r>
        <w:t xml:space="preserve">Maintains and builds working relationships with software application vendors</w:t>
      </w:r>
    </w:p>
    <w:p>
      <w:pPr>
        <w:pStyle w:val="Compact"/>
        <w:numPr>
          <w:numId w:val="1001"/>
          <w:ilvl w:val="0"/>
        </w:numPr>
      </w:pPr>
      <w:r>
        <w:t xml:space="preserve">Instructs, directs, guides, and checks the work of Business Analysts</w:t>
      </w:r>
    </w:p>
    <w:p>
      <w:pPr>
        <w:pStyle w:val="Compact"/>
        <w:numPr>
          <w:numId w:val="1001"/>
          <w:ilvl w:val="0"/>
        </w:numPr>
      </w:pPr>
      <w:r>
        <w:t xml:space="preserve">Assists others with creating value propositions (ROI) for proposed projects</w:t>
      </w:r>
    </w:p>
    <w:p>
      <w:pPr>
        <w:pStyle w:val="Compact"/>
        <w:numPr>
          <w:numId w:val="1001"/>
          <w:ilvl w:val="0"/>
        </w:numPr>
      </w:pPr>
      <w:r>
        <w:t xml:space="preserve">Engages appropriate IT and business resources to help facilitate data conversions from requirements gathering through to a successful load of data into production</w:t>
      </w:r>
    </w:p>
    <w:p>
      <w:pPr>
        <w:pStyle w:val="Compact"/>
        <w:numPr>
          <w:numId w:val="1001"/>
          <w:ilvl w:val="0"/>
        </w:numPr>
      </w:pPr>
      <w:r>
        <w:t xml:space="preserve">Develops and manages project plans, status reporting and issue tracking for all conversion assignments</w:t>
      </w:r>
    </w:p>
    <w:p>
      <w:pPr>
        <w:pStyle w:val="Compact"/>
        <w:numPr>
          <w:numId w:val="1001"/>
          <w:ilvl w:val="0"/>
        </w:numPr>
      </w:pPr>
      <w:r>
        <w:t xml:space="preserve">Independently provides first tier problem analysis with the objective of resolving as many incidents/tickets as possible and communicating back to the customer</w:t>
      </w:r>
    </w:p>
    <w:p>
      <w:pPr>
        <w:pStyle w:val="Compact"/>
        <w:numPr>
          <w:numId w:val="1001"/>
          <w:ilvl w:val="0"/>
        </w:numPr>
      </w:pPr>
      <w:r>
        <w:t xml:space="preserve">Answers incoming calls regarding clinical hardware and software and accurately resolves or properly escalates as appropriate</w:t>
      </w:r>
    </w:p>
    <w:p>
      <w:pPr>
        <w:pStyle w:val="Compact"/>
        <w:numPr>
          <w:numId w:val="1001"/>
          <w:ilvl w:val="0"/>
        </w:numPr>
      </w:pPr>
      <w:r>
        <w:t xml:space="preserve">Serves as primary technical liaison to end users for break/fixand/or requirements and issues related to the Cerner application</w:t>
      </w:r>
    </w:p>
    <w:p>
      <w:pPr>
        <w:pStyle w:val="Heading2"/>
      </w:pPr>
      <w:bookmarkStart w:id="23" w:name="qualifications-for-senior-application-support-analyst"/>
      <w:r>
        <w:t xml:space="preserve">Qualifications for senior application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complex union bases Payroll and business rules for pay calculation and financial accounting processes</w:t>
      </w:r>
    </w:p>
    <w:p>
      <w:pPr>
        <w:pStyle w:val="Compact"/>
        <w:numPr>
          <w:numId w:val="1002"/>
          <w:ilvl w:val="0"/>
        </w:numPr>
      </w:pPr>
      <w:r>
        <w:t xml:space="preserve">Experience planning and implementing enhancements, operate and maintain technology systems supporting existing business process and live productive applications</w:t>
      </w:r>
    </w:p>
    <w:p>
      <w:pPr>
        <w:pStyle w:val="Compact"/>
        <w:numPr>
          <w:numId w:val="1002"/>
          <w:ilvl w:val="0"/>
        </w:numPr>
      </w:pPr>
      <w:r>
        <w:t xml:space="preserve">Integration design and testing concepts</w:t>
      </w:r>
    </w:p>
    <w:p>
      <w:pPr>
        <w:pStyle w:val="Compact"/>
        <w:numPr>
          <w:numId w:val="1002"/>
          <w:ilvl w:val="0"/>
        </w:numPr>
      </w:pPr>
      <w:r>
        <w:t xml:space="preserve">Workday integrations experience desired</w:t>
      </w:r>
    </w:p>
    <w:p>
      <w:pPr>
        <w:pStyle w:val="Compact"/>
        <w:numPr>
          <w:numId w:val="1002"/>
          <w:ilvl w:val="0"/>
        </w:numPr>
      </w:pPr>
      <w:r>
        <w:t xml:space="preserve">SQL/ PL-SQL skills in Oracle and DB2 environments</w:t>
      </w:r>
    </w:p>
    <w:p>
      <w:pPr>
        <w:pStyle w:val="Compact"/>
        <w:numPr>
          <w:numId w:val="1002"/>
          <w:ilvl w:val="0"/>
        </w:numPr>
      </w:pPr>
      <w:r>
        <w:t xml:space="preserve">SAP Business Object BI Reporting (Workforce Performance) development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2021-10-28T13:22:48Z</dcterms:created>
  <dcterms:modified xsi:type="dcterms:W3CDTF">2021-10-28T13:22:48Z</dcterms:modified>
</cp:coreProperties>
</file>