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https://www.velvetjobs.com/job-descriptions/senior-analyst-finance</w:t>
        </w:r>
      </w:hyperlink>
    </w:p>
    <w:p>
      <w:pPr>
        <w:pStyle w:val="Heading1"/>
      </w:pPr>
      <w:bookmarkStart w:id="21" w:name="example-of-senior-analyst-finance-job-description"/>
      <w:r>
        <w:t xml:space="preserve">Example of Senior Analyst, Finance Job Description</w:t>
      </w:r>
      <w:bookmarkEnd w:id="21"/>
    </w:p>
    <w:p>
      <w:pPr>
        <w:pStyle w:val="Compact"/>
      </w:pPr>
      <w:r>
        <w:t xml:space="preserve">Our innovative and growing company is hiring for a senior analyst, finance.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nalyst-finance"/>
      <w:r>
        <w:t xml:space="preserve">Responsibilities for senior analyst, finance</w:t>
      </w:r>
      <w:bookmarkEnd w:id="22"/>
    </w:p>
    <w:p>
      <w:pPr>
        <w:pStyle w:val="Compact"/>
        <w:numPr>
          <w:numId w:val="1001"/>
          <w:ilvl w:val="0"/>
        </w:numPr>
      </w:pPr>
      <w:r>
        <w:t xml:space="preserve">Demonstrates the ability to establish rates targets and communicate to the business units</w:t>
      </w:r>
    </w:p>
    <w:p>
      <w:pPr>
        <w:pStyle w:val="Compact"/>
        <w:numPr>
          <w:numId w:val="1001"/>
          <w:ilvl w:val="0"/>
        </w:numPr>
      </w:pPr>
      <w:r>
        <w:t xml:space="preserve">Performs special assignments or assigned projects and provides results to management</w:t>
      </w:r>
    </w:p>
    <w:p>
      <w:pPr>
        <w:pStyle w:val="Compact"/>
        <w:numPr>
          <w:numId w:val="1001"/>
          <w:ilvl w:val="0"/>
        </w:numPr>
      </w:pPr>
      <w:r>
        <w:t xml:space="preserve">Uses financial reporting customized as necessary and reasonable to support divisional and enterprise requirements</w:t>
      </w:r>
    </w:p>
    <w:p>
      <w:pPr>
        <w:pStyle w:val="Compact"/>
        <w:numPr>
          <w:numId w:val="1001"/>
          <w:ilvl w:val="0"/>
        </w:numPr>
      </w:pPr>
      <w:r>
        <w:t xml:space="preserve">Advises Division Director on the financial implications of strategies and tactics</w:t>
      </w:r>
    </w:p>
    <w:p>
      <w:pPr>
        <w:pStyle w:val="Compact"/>
        <w:numPr>
          <w:numId w:val="1001"/>
          <w:ilvl w:val="0"/>
        </w:numPr>
      </w:pPr>
      <w:r>
        <w:t xml:space="preserve">Helps ensure a sound internal control environment exists</w:t>
      </w:r>
    </w:p>
    <w:p>
      <w:pPr>
        <w:pStyle w:val="Compact"/>
        <w:numPr>
          <w:numId w:val="1001"/>
          <w:ilvl w:val="0"/>
        </w:numPr>
      </w:pPr>
      <w:r>
        <w:t xml:space="preserve">Serves as liaison to management in the absence of supervision</w:t>
      </w:r>
    </w:p>
    <w:p>
      <w:pPr>
        <w:pStyle w:val="Compact"/>
        <w:numPr>
          <w:numId w:val="1001"/>
          <w:ilvl w:val="0"/>
        </w:numPr>
      </w:pPr>
      <w:r>
        <w:t xml:space="preserve">Lead the financial assessment of Specialty "refresh" innovation projects, customer/channel customization projects, weight-outs/pricing actions, portfolio renovation projects, SKU rationalization, packaging refreshes and project post-audits</w:t>
      </w:r>
    </w:p>
    <w:p>
      <w:pPr>
        <w:pStyle w:val="Compact"/>
        <w:numPr>
          <w:numId w:val="1001"/>
          <w:ilvl w:val="0"/>
        </w:numPr>
      </w:pPr>
      <w:r>
        <w:t xml:space="preserve">Take ownership resolving issues and communicating this with the broader team</w:t>
      </w:r>
    </w:p>
    <w:p>
      <w:pPr>
        <w:pStyle w:val="Compact"/>
        <w:numPr>
          <w:numId w:val="1001"/>
          <w:ilvl w:val="0"/>
        </w:numPr>
      </w:pPr>
      <w:r>
        <w:t xml:space="preserve">Proactively seek the opportunity to drive process improvements</w:t>
      </w:r>
    </w:p>
    <w:p>
      <w:pPr>
        <w:pStyle w:val="Compact"/>
        <w:numPr>
          <w:numId w:val="1001"/>
          <w:ilvl w:val="0"/>
        </w:numPr>
      </w:pPr>
      <w:r>
        <w:t xml:space="preserve">Be a mentor for FA level colleagues, conduct 121 and appraisals</w:t>
      </w:r>
    </w:p>
    <w:p>
      <w:pPr>
        <w:pStyle w:val="Heading2"/>
      </w:pPr>
      <w:bookmarkStart w:id="23" w:name="qualifications-for-senior-analyst-finance"/>
      <w:r>
        <w:t xml:space="preserve">Qualifications for senior analyst, finance</w:t>
      </w:r>
      <w:bookmarkEnd w:id="23"/>
    </w:p>
    <w:p>
      <w:pPr>
        <w:pStyle w:val="Compact"/>
        <w:numPr>
          <w:numId w:val="1002"/>
          <w:ilvl w:val="0"/>
        </w:numPr>
      </w:pPr>
      <w:r>
        <w:t xml:space="preserve">Solid experience in management accounting / financial analyst position</w:t>
      </w:r>
    </w:p>
    <w:p>
      <w:pPr>
        <w:pStyle w:val="Compact"/>
        <w:numPr>
          <w:numId w:val="1002"/>
          <w:ilvl w:val="0"/>
        </w:numPr>
      </w:pPr>
      <w:r>
        <w:t xml:space="preserve">Entertainment and Production Accounting experience preferred</w:t>
      </w:r>
    </w:p>
    <w:p>
      <w:pPr>
        <w:pStyle w:val="Compact"/>
        <w:numPr>
          <w:numId w:val="1002"/>
          <w:ilvl w:val="0"/>
        </w:numPr>
      </w:pPr>
      <w:r>
        <w:t xml:space="preserve">A Graduate Degree such as an MBA or professional designation such as a CMA/CPA/CFA would be considered an asset, but not required</w:t>
      </w:r>
    </w:p>
    <w:p>
      <w:pPr>
        <w:pStyle w:val="Compact"/>
        <w:numPr>
          <w:numId w:val="1002"/>
          <w:ilvl w:val="0"/>
        </w:numPr>
      </w:pPr>
      <w:r>
        <w:t xml:space="preserve">Prepare financial models and analysis to support planning/forecasting processes including assessing plan/</w:t>
      </w:r>
    </w:p>
    <w:p>
      <w:pPr>
        <w:pStyle w:val="Compact"/>
        <w:numPr>
          <w:numId w:val="1002"/>
          <w:ilvl w:val="0"/>
        </w:numPr>
      </w:pPr>
      <w:r>
        <w:t xml:space="preserve">Candidates with 4-5 years of working experience in Accounting &amp; Finance field are encouraged to apply</w:t>
      </w:r>
    </w:p>
    <w:p>
      <w:pPr>
        <w:pStyle w:val="Compact"/>
        <w:numPr>
          <w:numId w:val="1002"/>
          <w:ilvl w:val="0"/>
        </w:numPr>
      </w:pPr>
      <w:r>
        <w:t xml:space="preserve">Accounting/Controlling/Taxation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2021-10-28T13:03:26Z</dcterms:created>
  <dcterms:modified xsi:type="dcterms:W3CDTF">2021-10-28T13:03:26Z</dcterms:modified>
</cp:coreProperties>
</file>