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https://www.velvetjobs.com/job-descriptions/senior-analyst-cost</w:t>
        </w:r>
      </w:hyperlink>
    </w:p>
    <w:p>
      <w:pPr>
        <w:pStyle w:val="Heading1"/>
      </w:pPr>
      <w:bookmarkStart w:id="21" w:name="example-of-senior-analyst-cost-job-description"/>
      <w:r>
        <w:t xml:space="preserve">Example of Senior Analyst, Cost Job Description</w:t>
      </w:r>
      <w:bookmarkEnd w:id="21"/>
    </w:p>
    <w:p>
      <w:pPr>
        <w:pStyle w:val="Compact"/>
      </w:pPr>
      <w:r>
        <w:t xml:space="preserve">Our innovative and growing company is searching for experienced candidates for the position of senior analyst, cost. Thank you in advance for taking a look at the list of responsibilities and qualifications. We look forward to reviewing your resume.</w:t>
      </w:r>
    </w:p>
    <w:p>
      <w:pPr>
        <w:pStyle w:val="Heading2"/>
      </w:pPr>
      <w:bookmarkStart w:id="22" w:name="responsibilities-for-senior-analyst-cost"/>
      <w:r>
        <w:t xml:space="preserve">Responsibilities for senior analyst, cost</w:t>
      </w:r>
      <w:bookmarkEnd w:id="22"/>
    </w:p>
    <w:p>
      <w:pPr>
        <w:pStyle w:val="Compact"/>
        <w:numPr>
          <w:numId w:val="1001"/>
          <w:ilvl w:val="0"/>
        </w:numPr>
      </w:pPr>
      <w:r>
        <w:t xml:space="preserve">Provide support during the external auditor quarterly reviews and annual audit</w:t>
      </w:r>
    </w:p>
    <w:p>
      <w:pPr>
        <w:pStyle w:val="Compact"/>
        <w:numPr>
          <w:numId w:val="1001"/>
          <w:ilvl w:val="0"/>
        </w:numPr>
      </w:pPr>
      <w:r>
        <w:t xml:space="preserve">Forecast standard costs and anticipated variances quarterly and as needed</w:t>
      </w:r>
    </w:p>
    <w:p>
      <w:pPr>
        <w:pStyle w:val="Compact"/>
        <w:numPr>
          <w:numId w:val="1001"/>
          <w:ilvl w:val="0"/>
        </w:numPr>
      </w:pPr>
      <w:r>
        <w:t xml:space="preserve">Work with manufacturing leaders to develop and maintain reporting</w:t>
      </w:r>
    </w:p>
    <w:p>
      <w:pPr>
        <w:pStyle w:val="Compact"/>
        <w:numPr>
          <w:numId w:val="1001"/>
          <w:ilvl w:val="0"/>
        </w:numPr>
      </w:pPr>
      <w:r>
        <w:t xml:space="preserve">Improve the depth of use of ERP systems to eliminate double entry and ensure accurate and timely reporting of information</w:t>
      </w:r>
    </w:p>
    <w:p>
      <w:pPr>
        <w:pStyle w:val="Compact"/>
        <w:numPr>
          <w:numId w:val="1001"/>
          <w:ilvl w:val="0"/>
        </w:numPr>
      </w:pPr>
      <w:r>
        <w:t xml:space="preserve">Annual budget development and ongoing budgetary control processes</w:t>
      </w:r>
    </w:p>
    <w:p>
      <w:pPr>
        <w:pStyle w:val="Compact"/>
        <w:numPr>
          <w:numId w:val="1001"/>
          <w:ilvl w:val="0"/>
        </w:numPr>
      </w:pPr>
      <w:r>
        <w:t xml:space="preserve">Work effectively within a global organization</w:t>
      </w:r>
    </w:p>
    <w:p>
      <w:pPr>
        <w:pStyle w:val="Compact"/>
        <w:numPr>
          <w:numId w:val="1001"/>
          <w:ilvl w:val="0"/>
        </w:numPr>
      </w:pPr>
      <w:r>
        <w:t xml:space="preserve">Contribute to improving efficiencies and performance providing quality financial information</w:t>
      </w:r>
    </w:p>
    <w:p>
      <w:pPr>
        <w:pStyle w:val="Compact"/>
        <w:numPr>
          <w:numId w:val="1001"/>
          <w:ilvl w:val="0"/>
        </w:numPr>
      </w:pPr>
      <w:r>
        <w:t xml:space="preserve">Financial management of the local business Software operations, including forecasting and analysis to initiatives</w:t>
      </w:r>
    </w:p>
    <w:p>
      <w:pPr>
        <w:pStyle w:val="Compact"/>
        <w:numPr>
          <w:numId w:val="1001"/>
          <w:ilvl w:val="0"/>
        </w:numPr>
      </w:pPr>
      <w:r>
        <w:t xml:space="preserve">Participating in projects that will facilitate and increase capacity for value-added financial analysis, process automation to continuously improve tools and outputs</w:t>
      </w:r>
    </w:p>
    <w:p>
      <w:pPr>
        <w:pStyle w:val="Compact"/>
        <w:numPr>
          <w:numId w:val="1001"/>
          <w:ilvl w:val="0"/>
        </w:numPr>
      </w:pPr>
      <w:r>
        <w:t xml:space="preserve">Review product and process changes for costing affect</w:t>
      </w:r>
    </w:p>
    <w:p>
      <w:pPr>
        <w:pStyle w:val="Heading2"/>
      </w:pPr>
      <w:bookmarkStart w:id="23" w:name="qualifications-for-senior-analyst-cost"/>
      <w:r>
        <w:t xml:space="preserve">Qualifications for senior analyst, cost</w:t>
      </w:r>
      <w:bookmarkEnd w:id="23"/>
    </w:p>
    <w:p>
      <w:pPr>
        <w:pStyle w:val="Compact"/>
        <w:numPr>
          <w:numId w:val="1002"/>
          <w:ilvl w:val="0"/>
        </w:numPr>
      </w:pPr>
      <w:r>
        <w:t xml:space="preserve">Seven (7) years of experience in relevant career field (i.e., Cost Estimating, Integrated Program Management (IPM)/Earned Value Management (EVM), or Scheduling)</w:t>
      </w:r>
    </w:p>
    <w:p>
      <w:pPr>
        <w:pStyle w:val="Compact"/>
        <w:numPr>
          <w:numId w:val="1002"/>
          <w:ilvl w:val="0"/>
        </w:numPr>
      </w:pPr>
      <w:r>
        <w:t xml:space="preserve">A Bachelor’s degree in a pertinent field is required as a minimum</w:t>
      </w:r>
    </w:p>
    <w:p>
      <w:pPr>
        <w:pStyle w:val="Compact"/>
        <w:numPr>
          <w:numId w:val="1002"/>
          <w:ilvl w:val="0"/>
        </w:numPr>
      </w:pPr>
      <w:r>
        <w:t xml:space="preserve">Demonstrated analytical skill related to and experience in budget, finance, and cost analysis that reflects in-depth knowledge in cost analysis and estimating</w:t>
      </w:r>
    </w:p>
    <w:p>
      <w:pPr>
        <w:pStyle w:val="Compact"/>
        <w:numPr>
          <w:numId w:val="1002"/>
          <w:ilvl w:val="0"/>
        </w:numPr>
      </w:pPr>
      <w:r>
        <w:t xml:space="preserve">Review current process and methodology for conformance to generally accepted principles, standards</w:t>
      </w:r>
    </w:p>
    <w:p>
      <w:pPr>
        <w:pStyle w:val="Compact"/>
        <w:numPr>
          <w:numId w:val="1002"/>
          <w:ilvl w:val="0"/>
        </w:numPr>
      </w:pPr>
      <w:r>
        <w:t xml:space="preserve">Perform special study to improve tuition determination and reimbursable activity methods, resolve and implement study findings, assess or enhance internal controls, improve operating efficiency and effectiveness, make recommendations and advises on organization-wide system improvements, optimization or maintenance efforts</w:t>
      </w:r>
    </w:p>
    <w:p>
      <w:pPr>
        <w:pStyle w:val="Compact"/>
        <w:numPr>
          <w:numId w:val="1002"/>
          <w:ilvl w:val="0"/>
        </w:numPr>
      </w:pPr>
      <w:r>
        <w:t xml:space="preserve">Recommend improvements and changes to existing processes and systems to increase the timeliness, reliability, and effectiveness of activity estimation and cost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co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co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2021-10-28T13:13:01Z</dcterms:created>
  <dcterms:modified xsi:type="dcterms:W3CDTF">2021-10-28T13:13:01Z</dcterms:modified>
</cp:coreProperties>
</file>