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https://www.velvetjobs.com/job-descriptions/senior-analyst-corporate</w:t>
        </w:r>
      </w:hyperlink>
    </w:p>
    <w:p>
      <w:pPr>
        <w:pStyle w:val="Heading1"/>
      </w:pPr>
      <w:bookmarkStart w:id="21" w:name="example-of-senior-analyst-corporate-job-description"/>
      <w:r>
        <w:t xml:space="preserve">Example of Senior Analyst Corporate Job Description</w:t>
      </w:r>
      <w:bookmarkEnd w:id="21"/>
    </w:p>
    <w:p>
      <w:pPr>
        <w:pStyle w:val="Compact"/>
      </w:pPr>
      <w:r>
        <w:t xml:space="preserve">Our company is searching for experienced candidates for the position of senior analyst corporate.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corporate"/>
      <w:r>
        <w:t xml:space="preserve">Responsibilities for senior analyst corporate</w:t>
      </w:r>
      <w:bookmarkEnd w:id="22"/>
    </w:p>
    <w:p>
      <w:pPr>
        <w:pStyle w:val="Compact"/>
        <w:numPr>
          <w:numId w:val="1001"/>
          <w:ilvl w:val="0"/>
        </w:numPr>
      </w:pPr>
      <w:r>
        <w:t xml:space="preserve">Follow up on implementation of audit recommendations to ensure added value is brought to the company</w:t>
      </w:r>
    </w:p>
    <w:p>
      <w:pPr>
        <w:pStyle w:val="Compact"/>
        <w:numPr>
          <w:numId w:val="1001"/>
          <w:ilvl w:val="0"/>
        </w:numPr>
      </w:pPr>
      <w:r>
        <w:t xml:space="preserve">Supports deal negotiations and close process</w:t>
      </w:r>
    </w:p>
    <w:p>
      <w:pPr>
        <w:pStyle w:val="Compact"/>
        <w:numPr>
          <w:numId w:val="1001"/>
          <w:ilvl w:val="0"/>
        </w:numPr>
      </w:pPr>
      <w:r>
        <w:t xml:space="preserve">Develops and maintains relationships with external third party providers and advisors</w:t>
      </w:r>
    </w:p>
    <w:p>
      <w:pPr>
        <w:pStyle w:val="Compact"/>
        <w:numPr>
          <w:numId w:val="1001"/>
          <w:ilvl w:val="0"/>
        </w:numPr>
      </w:pPr>
      <w:r>
        <w:t xml:space="preserve">Supports R&amp;D in sourcing and product development process through active engagement in evaluating financial and business diligence alongside internal stakeholders</w:t>
      </w:r>
    </w:p>
    <w:p>
      <w:pPr>
        <w:pStyle w:val="Compact"/>
        <w:numPr>
          <w:numId w:val="1001"/>
          <w:ilvl w:val="0"/>
        </w:numPr>
      </w:pPr>
      <w:r>
        <w:t xml:space="preserve">Advanced certifications or MBA preferred</w:t>
      </w:r>
    </w:p>
    <w:p>
      <w:pPr>
        <w:pStyle w:val="Compact"/>
        <w:numPr>
          <w:numId w:val="1001"/>
          <w:ilvl w:val="0"/>
        </w:numPr>
      </w:pPr>
      <w:r>
        <w:t xml:space="preserve">Independently and collaboratively assess hindsight performance to plan, identify risk, opportunities and make recommendations for action plans</w:t>
      </w:r>
    </w:p>
    <w:p>
      <w:pPr>
        <w:pStyle w:val="Compact"/>
        <w:numPr>
          <w:numId w:val="1001"/>
          <w:ilvl w:val="0"/>
        </w:numPr>
      </w:pPr>
      <w:r>
        <w:t xml:space="preserve">Effectively communicate business issues/results</w:t>
      </w:r>
    </w:p>
    <w:p>
      <w:pPr>
        <w:pStyle w:val="Compact"/>
        <w:numPr>
          <w:numId w:val="1001"/>
          <w:ilvl w:val="0"/>
        </w:numPr>
      </w:pPr>
      <w:r>
        <w:t xml:space="preserve">Create and maintain budget models delineating sales drivers for each segment of the business</w:t>
      </w:r>
    </w:p>
    <w:p>
      <w:pPr>
        <w:pStyle w:val="Compact"/>
        <w:numPr>
          <w:numId w:val="1001"/>
          <w:ilvl w:val="0"/>
        </w:numPr>
      </w:pPr>
      <w:r>
        <w:t xml:space="preserve">Prepare and maintain monthly schedules to facilitate the forecasting process for both Sales and Margin forecasting meetings Senior Management and FP&amp;A financial forecast</w:t>
      </w:r>
    </w:p>
    <w:p>
      <w:pPr>
        <w:pStyle w:val="Compact"/>
        <w:numPr>
          <w:numId w:val="1001"/>
          <w:ilvl w:val="0"/>
        </w:numPr>
      </w:pPr>
      <w:r>
        <w:t xml:space="preserve">Monitor data integrity between sales and financial systems and communicate/affect change where necessary</w:t>
      </w:r>
    </w:p>
    <w:p>
      <w:pPr>
        <w:pStyle w:val="Heading2"/>
      </w:pPr>
      <w:bookmarkStart w:id="23" w:name="qualifications-for-senior-analyst-corporate"/>
      <w:r>
        <w:t xml:space="preserve">Qualifications for senior analyst corporate</w:t>
      </w:r>
      <w:bookmarkEnd w:id="23"/>
    </w:p>
    <w:p>
      <w:pPr>
        <w:pStyle w:val="Compact"/>
        <w:numPr>
          <w:numId w:val="1002"/>
          <w:ilvl w:val="0"/>
        </w:numPr>
      </w:pPr>
      <w:r>
        <w:t xml:space="preserve">2+ years in the pharmaceutical industry or in business analytics consulting including experience in Analytics, Market Research and/or Sales Analytics required</w:t>
      </w:r>
    </w:p>
    <w:p>
      <w:pPr>
        <w:pStyle w:val="Compact"/>
        <w:numPr>
          <w:numId w:val="1002"/>
          <w:ilvl w:val="0"/>
        </w:numPr>
      </w:pPr>
      <w:r>
        <w:t xml:space="preserve">Experience must include business/information systems and technical requirements analysis, system design, software development, quality assurance, user acceptance testing, product/project management, cost modeling/competitive analysis</w:t>
      </w:r>
    </w:p>
    <w:p>
      <w:pPr>
        <w:pStyle w:val="Compact"/>
        <w:numPr>
          <w:numId w:val="1002"/>
          <w:ilvl w:val="0"/>
        </w:numPr>
      </w:pPr>
      <w:r>
        <w:t xml:space="preserve">5+ years of corporate development, private equity, investment banking, or management consulting experience with a focus on the Technology sector</w:t>
      </w:r>
    </w:p>
    <w:p>
      <w:pPr>
        <w:pStyle w:val="Compact"/>
        <w:numPr>
          <w:numId w:val="1002"/>
          <w:ilvl w:val="0"/>
        </w:numPr>
      </w:pPr>
      <w:r>
        <w:t xml:space="preserve">MBA from a highly regarded university</w:t>
      </w:r>
    </w:p>
    <w:p>
      <w:pPr>
        <w:pStyle w:val="Compact"/>
        <w:numPr>
          <w:numId w:val="1002"/>
          <w:ilvl w:val="0"/>
        </w:numPr>
      </w:pPr>
      <w:r>
        <w:t xml:space="preserve">2 + years’ experience in venture-capital investing, corporate or business development, private equity, investment banking, or other transaction-related / due diligence experience</w:t>
      </w:r>
    </w:p>
    <w:p>
      <w:pPr>
        <w:pStyle w:val="Compact"/>
        <w:numPr>
          <w:numId w:val="1002"/>
          <w:ilvl w:val="0"/>
        </w:numPr>
      </w:pPr>
      <w:r>
        <w:t xml:space="preserve">Financial modelling experience analyzing software and hardware businesses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2021-10-28T18:29:07Z</dcterms:created>
  <dcterms:modified xsi:type="dcterms:W3CDTF">2021-10-28T18:29:07Z</dcterms:modified>
</cp:coreProperties>
</file>