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https://www.velvetjobs.com/job-descriptions/senior-advisory</w:t>
        </w:r>
      </w:hyperlink>
    </w:p>
    <w:p>
      <w:pPr>
        <w:pStyle w:val="Heading1"/>
      </w:pPr>
      <w:bookmarkStart w:id="21" w:name="example-of-senior-advisory-job-description"/>
      <w:r>
        <w:t xml:space="preserve">Example of Senior Advisory Job Description</w:t>
      </w:r>
      <w:bookmarkEnd w:id="21"/>
    </w:p>
    <w:p>
      <w:pPr>
        <w:pStyle w:val="Compact"/>
      </w:pPr>
      <w:r>
        <w:t xml:space="preserve">Our growing company is looking for a senior advisory.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visory"/>
      <w:r>
        <w:t xml:space="preserve">Responsibilities for senior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work products such as audit procedures, analyses and engagement documentation</w:t>
      </w:r>
    </w:p>
    <w:p>
      <w:pPr>
        <w:pStyle w:val="Compact"/>
        <w:numPr>
          <w:numId w:val="1001"/>
          <w:ilvl w:val="0"/>
        </w:numPr>
      </w:pPr>
      <w:r>
        <w:t xml:space="preserve">Assign and review work of staff and assist in the preparation of final reports</w:t>
      </w:r>
    </w:p>
    <w:p>
      <w:pPr>
        <w:pStyle w:val="Compact"/>
        <w:numPr>
          <w:numId w:val="1001"/>
          <w:ilvl w:val="0"/>
        </w:numPr>
      </w:pPr>
      <w:r>
        <w:t xml:space="preserve">Plan engagements and develop timelines, risk assessments, and planning documents</w:t>
      </w:r>
    </w:p>
    <w:p>
      <w:pPr>
        <w:pStyle w:val="Compact"/>
        <w:numPr>
          <w:numId w:val="1001"/>
          <w:ilvl w:val="0"/>
        </w:numPr>
      </w:pPr>
      <w:r>
        <w:t xml:space="preserve">Document business processes dependent on information technology</w:t>
      </w:r>
    </w:p>
    <w:p>
      <w:pPr>
        <w:pStyle w:val="Compact"/>
        <w:numPr>
          <w:numId w:val="1001"/>
          <w:ilvl w:val="0"/>
        </w:numPr>
      </w:pPr>
      <w:r>
        <w:t xml:space="preserve">Demonstrate and apply a thorough understanding of complex business processes</w:t>
      </w:r>
    </w:p>
    <w:p>
      <w:pPr>
        <w:pStyle w:val="Compact"/>
        <w:numPr>
          <w:numId w:val="1001"/>
          <w:ilvl w:val="0"/>
        </w:numPr>
      </w:pPr>
      <w:r>
        <w:t xml:space="preserve">Supervises the engagement (job) / ensures QC (technical) standards</w:t>
      </w:r>
    </w:p>
    <w:p>
      <w:pPr>
        <w:pStyle w:val="Heading2"/>
      </w:pPr>
      <w:bookmarkStart w:id="23" w:name="qualifications-for-senior-advisory"/>
      <w:r>
        <w:t xml:space="preserve">Qualifications for senior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successful candidate will be ranked a Top Performer in his or her peer group and furthermore, driven to success, a self-starter, and have strong interpersonal and communication skills</w:t>
      </w:r>
    </w:p>
    <w:p>
      <w:pPr>
        <w:pStyle w:val="Compact"/>
        <w:numPr>
          <w:numId w:val="1002"/>
          <w:ilvl w:val="0"/>
        </w:numPr>
      </w:pPr>
      <w:r>
        <w:t xml:space="preserve">A degree in Finance or Economics would be ideal but not essential</w:t>
      </w:r>
    </w:p>
    <w:p>
      <w:pPr>
        <w:pStyle w:val="Compact"/>
        <w:numPr>
          <w:numId w:val="1002"/>
          <w:ilvl w:val="0"/>
        </w:numPr>
      </w:pPr>
      <w:r>
        <w:t xml:space="preserve">Minimum 2-3 years of experience in assurance/audit in a Big 4 or national accounting firm</w:t>
      </w:r>
    </w:p>
    <w:p>
      <w:pPr>
        <w:pStyle w:val="Compact"/>
        <w:numPr>
          <w:numId w:val="1002"/>
          <w:ilvl w:val="0"/>
        </w:numPr>
      </w:pPr>
      <w:r>
        <w:t xml:space="preserve">Experience within a nationally recognized Transaction Advisory Practice is a plus</w:t>
      </w:r>
    </w:p>
    <w:p>
      <w:pPr>
        <w:pStyle w:val="Compact"/>
        <w:numPr>
          <w:numId w:val="1002"/>
          <w:ilvl w:val="0"/>
        </w:numPr>
      </w:pPr>
      <w:r>
        <w:t xml:space="preserve">Advanced analytical and issue resolution intelligence</w:t>
      </w:r>
    </w:p>
    <w:p>
      <w:pPr>
        <w:pStyle w:val="Compact"/>
        <w:numPr>
          <w:numId w:val="1002"/>
          <w:ilvl w:val="0"/>
        </w:numPr>
      </w:pPr>
      <w:r>
        <w:t xml:space="preserve">Ability to engage and build relationships at CxO and management levels demonstrate technical acumen when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2021-10-28T18:36:52Z</dcterms:created>
  <dcterms:modified xsi:type="dcterms:W3CDTF">2021-10-28T18:36:52Z</dcterms:modified>
</cp:coreProperties>
</file>