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https://www.velvetjobs.com/job-descriptions/senior-advisor</w:t>
        </w:r>
      </w:hyperlink>
    </w:p>
    <w:p>
      <w:pPr>
        <w:pStyle w:val="Heading1"/>
      </w:pPr>
      <w:bookmarkStart w:id="21" w:name="example-of-senior-advisor-job-description"/>
      <w:r>
        <w:t xml:space="preserve">Example of Senior Advisor Job Description</w:t>
      </w:r>
      <w:bookmarkEnd w:id="21"/>
    </w:p>
    <w:p>
      <w:pPr>
        <w:pStyle w:val="Compact"/>
      </w:pPr>
      <w:r>
        <w:t xml:space="preserve">Our innovative and growing company is hiring for a senior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visor"/>
      <w:r>
        <w:t xml:space="preserve">Responsibilities for senior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daily updates and feedback to keep your line manager notified of all workflows within your responsibility, whilst escalating any issues arising in a timely manner</w:t>
      </w:r>
    </w:p>
    <w:p>
      <w:pPr>
        <w:pStyle w:val="Compact"/>
        <w:numPr>
          <w:numId w:val="1001"/>
          <w:ilvl w:val="0"/>
        </w:numPr>
      </w:pPr>
      <w:r>
        <w:t xml:space="preserve">Be able to provide evidence of achieving important KPIs in business</w:t>
      </w:r>
    </w:p>
    <w:p>
      <w:pPr>
        <w:pStyle w:val="Compact"/>
        <w:numPr>
          <w:numId w:val="1001"/>
          <w:ilvl w:val="0"/>
        </w:numPr>
      </w:pPr>
      <w:r>
        <w:t xml:space="preserve">Have the ability to demonstrate empathy whilst managing difficult situations in a calm and professional manner</w:t>
      </w:r>
    </w:p>
    <w:p>
      <w:pPr>
        <w:pStyle w:val="Compact"/>
        <w:numPr>
          <w:numId w:val="1001"/>
          <w:ilvl w:val="0"/>
        </w:numPr>
      </w:pPr>
      <w:r>
        <w:t xml:space="preserve">Conduct the control review as per the guidelines of APMT GRC</w:t>
      </w:r>
    </w:p>
    <w:p>
      <w:pPr>
        <w:pStyle w:val="Compact"/>
        <w:numPr>
          <w:numId w:val="1001"/>
          <w:ilvl w:val="0"/>
        </w:numPr>
      </w:pPr>
      <w:r>
        <w:t xml:space="preserve">Conduct the closing meeting with entity senior management to clearly explain the findings,implications and suggest improvements</w:t>
      </w:r>
    </w:p>
    <w:p>
      <w:pPr>
        <w:pStyle w:val="Compact"/>
        <w:numPr>
          <w:numId w:val="1001"/>
          <w:ilvl w:val="0"/>
        </w:numPr>
      </w:pPr>
      <w:r>
        <w:t xml:space="preserve">Prepare the report to ensure the findings identified are relevant and convey the message clearly</w:t>
      </w:r>
    </w:p>
    <w:p>
      <w:pPr>
        <w:pStyle w:val="Compact"/>
        <w:numPr>
          <w:numId w:val="1001"/>
          <w:ilvl w:val="0"/>
        </w:numPr>
      </w:pPr>
      <w:r>
        <w:t xml:space="preserve">Participate in the continuous updating process of APMT Control and Finance Manual reflecting the requirements of the business</w:t>
      </w:r>
    </w:p>
    <w:p>
      <w:pPr>
        <w:pStyle w:val="Compact"/>
        <w:numPr>
          <w:numId w:val="1001"/>
          <w:ilvl w:val="0"/>
        </w:numPr>
      </w:pPr>
      <w:r>
        <w:t xml:space="preserve">Conduct control review of financial controls at the delivery organisation of GSC on the services provided to APMT entities</w:t>
      </w:r>
    </w:p>
    <w:p>
      <w:pPr>
        <w:pStyle w:val="Compact"/>
        <w:numPr>
          <w:numId w:val="1001"/>
          <w:ilvl w:val="0"/>
        </w:numPr>
      </w:pPr>
      <w:r>
        <w:t xml:space="preserve">Produce statistics various follow-ups and reports on the use of CAD tools and licences</w:t>
      </w:r>
    </w:p>
    <w:p>
      <w:pPr>
        <w:pStyle w:val="Compact"/>
        <w:numPr>
          <w:numId w:val="1001"/>
          <w:ilvl w:val="0"/>
        </w:numPr>
      </w:pPr>
      <w:r>
        <w:t xml:space="preserve">Tasks will be carried out in a manner wholly consistent with Kier’s SHE policies without compromise</w:t>
      </w:r>
    </w:p>
    <w:p>
      <w:pPr>
        <w:pStyle w:val="Heading2"/>
      </w:pPr>
      <w:bookmarkStart w:id="23" w:name="qualifications-for-senior-advisor"/>
      <w:r>
        <w:t xml:space="preserve">Qualifications for senior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Incumbent would benefit from having legal and/or other professional training, background and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 in social sciences, gender studies, community development, or other relevant field</w:t>
      </w:r>
    </w:p>
    <w:p>
      <w:pPr>
        <w:pStyle w:val="Compact"/>
        <w:numPr>
          <w:numId w:val="1002"/>
          <w:ilvl w:val="0"/>
        </w:numPr>
      </w:pPr>
      <w:r>
        <w:t xml:space="preserve">Minimum of ten years’ relevant professional experience managing and implementing development activities including those related to gender integration and inclusion</w:t>
      </w:r>
    </w:p>
    <w:p>
      <w:pPr>
        <w:pStyle w:val="Compact"/>
        <w:numPr>
          <w:numId w:val="1002"/>
          <w:ilvl w:val="0"/>
        </w:numPr>
      </w:pPr>
      <w:r>
        <w:t xml:space="preserve">Experience working in the health sector highly desired</w:t>
      </w:r>
    </w:p>
    <w:p>
      <w:pPr>
        <w:pStyle w:val="Compact"/>
        <w:numPr>
          <w:numId w:val="1002"/>
          <w:ilvl w:val="0"/>
        </w:numPr>
      </w:pPr>
      <w:r>
        <w:t xml:space="preserve">Experience engaging men on gender related issues</w:t>
      </w:r>
    </w:p>
    <w:p>
      <w:pPr>
        <w:pStyle w:val="Compact"/>
        <w:numPr>
          <w:numId w:val="1002"/>
          <w:ilvl w:val="0"/>
        </w:numPr>
      </w:pPr>
      <w:r>
        <w:t xml:space="preserve">Demonstrated ability to influence, motivate and collaborate with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2021-10-28T13:36:00Z</dcterms:created>
  <dcterms:modified xsi:type="dcterms:W3CDTF">2021-10-28T13:36:00Z</dcterms:modified>
</cp:coreProperties>
</file>