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https://www.velvetjobs.com/job-descriptions/senior-administrative-associate</w:t>
        </w:r>
      </w:hyperlink>
    </w:p>
    <w:p>
      <w:pPr>
        <w:pStyle w:val="Heading1"/>
      </w:pPr>
      <w:bookmarkStart w:id="21" w:name="example-of-senior-administrative-associate-job-description"/>
      <w:r>
        <w:t xml:space="preserve">Example of Senior Administrative Associate Job Description</w:t>
      </w:r>
      <w:bookmarkEnd w:id="21"/>
    </w:p>
    <w:p>
      <w:pPr>
        <w:pStyle w:val="Compact"/>
      </w:pPr>
      <w:r>
        <w:t xml:space="preserve">Our company is growing rapidly and is hiring for a senior administrative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dministrative-associate"/>
      <w:r>
        <w:t xml:space="preserve">Responsibilities for senior administrative associate</w:t>
      </w:r>
      <w:bookmarkEnd w:id="22"/>
    </w:p>
    <w:p>
      <w:pPr>
        <w:pStyle w:val="Compact"/>
        <w:numPr>
          <w:numId w:val="1001"/>
          <w:ilvl w:val="0"/>
        </w:numPr>
      </w:pPr>
      <w:r>
        <w:t xml:space="preserve">Calendar management which reflects the business priorities of the team and supports efficient use of time</w:t>
      </w:r>
    </w:p>
    <w:p>
      <w:pPr>
        <w:pStyle w:val="Compact"/>
        <w:numPr>
          <w:numId w:val="1001"/>
          <w:ilvl w:val="0"/>
        </w:numPr>
      </w:pPr>
      <w:r>
        <w:t xml:space="preserve">Support of internal and external meetings and events including scheduling conference rooms, making AV and WebEx arrangements, catering services, and the preparation of relevant meeting materials, bios and travel documents</w:t>
      </w:r>
    </w:p>
    <w:p>
      <w:pPr>
        <w:pStyle w:val="Compact"/>
        <w:numPr>
          <w:numId w:val="1001"/>
          <w:ilvl w:val="0"/>
        </w:numPr>
      </w:pPr>
      <w:r>
        <w:t xml:space="preserve">Expense management and financial budget support, including reconciliation of the department and contributions operating budgets, effective utilization of SAP and engagement with Finance and other PCPH administrative assistants</w:t>
      </w:r>
    </w:p>
    <w:p>
      <w:pPr>
        <w:pStyle w:val="Compact"/>
        <w:numPr>
          <w:numId w:val="1001"/>
          <w:ilvl w:val="0"/>
        </w:numPr>
      </w:pPr>
      <w:r>
        <w:t xml:space="preserve">Logistical support for the MSD Fellowship for Global Health</w:t>
      </w:r>
    </w:p>
    <w:p>
      <w:pPr>
        <w:pStyle w:val="Compact"/>
        <w:numPr>
          <w:numId w:val="1001"/>
          <w:ilvl w:val="0"/>
        </w:numPr>
      </w:pPr>
      <w:r>
        <w:t xml:space="preserve">Department files management including the support and use of team sites</w:t>
      </w:r>
    </w:p>
    <w:p>
      <w:pPr>
        <w:pStyle w:val="Compact"/>
        <w:numPr>
          <w:numId w:val="1001"/>
          <w:ilvl w:val="0"/>
        </w:numPr>
      </w:pPr>
      <w:r>
        <w:t xml:space="preserve">Confidential executive administrative support in handling a variety of HtR requests – for new hires, promotions, lateral moves and departures, awards, and other HR-related activities</w:t>
      </w:r>
    </w:p>
    <w:p>
      <w:pPr>
        <w:pStyle w:val="Compact"/>
        <w:numPr>
          <w:numId w:val="1001"/>
          <w:ilvl w:val="0"/>
        </w:numPr>
      </w:pPr>
      <w:r>
        <w:t xml:space="preserve">Administrative support for other Office of CR activities as needed</w:t>
      </w:r>
    </w:p>
    <w:p>
      <w:pPr>
        <w:pStyle w:val="Compact"/>
        <w:numPr>
          <w:numId w:val="1001"/>
          <w:ilvl w:val="0"/>
        </w:numPr>
      </w:pPr>
      <w:r>
        <w:t xml:space="preserve">Back-up support for PCPH lead administrative associate as needed</w:t>
      </w:r>
    </w:p>
    <w:p>
      <w:pPr>
        <w:pStyle w:val="Compact"/>
        <w:numPr>
          <w:numId w:val="1001"/>
          <w:ilvl w:val="0"/>
        </w:numPr>
      </w:pPr>
      <w:r>
        <w:t xml:space="preserve">Process business and individual tax returns, utilizing firm determined processes and procedures and firm tracking systems to ensure all data is entered</w:t>
      </w:r>
    </w:p>
    <w:p>
      <w:pPr>
        <w:pStyle w:val="Compact"/>
        <w:numPr>
          <w:numId w:val="1001"/>
          <w:ilvl w:val="0"/>
        </w:numPr>
      </w:pPr>
      <w:r>
        <w:t xml:space="preserve">Occasional candidate interview scheduling and meeting room support</w:t>
      </w:r>
    </w:p>
    <w:p>
      <w:pPr>
        <w:pStyle w:val="Heading2"/>
      </w:pPr>
      <w:bookmarkStart w:id="23" w:name="qualifications-for-senior-administrative-associate"/>
      <w:r>
        <w:t xml:space="preserve">Qualifications for senior administrative associate</w:t>
      </w:r>
      <w:bookmarkEnd w:id="23"/>
    </w:p>
    <w:p>
      <w:pPr>
        <w:pStyle w:val="Compact"/>
        <w:numPr>
          <w:numId w:val="1002"/>
          <w:ilvl w:val="0"/>
        </w:numPr>
      </w:pPr>
      <w:r>
        <w:t xml:space="preserve">Must be able to write material accurately, without spelling and grammatical errors</w:t>
      </w:r>
    </w:p>
    <w:p>
      <w:pPr>
        <w:pStyle w:val="Compact"/>
        <w:numPr>
          <w:numId w:val="1002"/>
          <w:ilvl w:val="0"/>
        </w:numPr>
      </w:pPr>
      <w:r>
        <w:t xml:space="preserve">Highly effective and polished oral and written communication skills with competency in grammar attention to detail</w:t>
      </w:r>
    </w:p>
    <w:p>
      <w:pPr>
        <w:pStyle w:val="Compact"/>
        <w:numPr>
          <w:numId w:val="1002"/>
          <w:ilvl w:val="0"/>
        </w:numPr>
      </w:pPr>
      <w:r>
        <w:t xml:space="preserve">Executive Travel &amp; Expense Management</w:t>
      </w:r>
    </w:p>
    <w:p>
      <w:pPr>
        <w:pStyle w:val="Compact"/>
        <w:numPr>
          <w:numId w:val="1002"/>
          <w:ilvl w:val="0"/>
        </w:numPr>
      </w:pPr>
      <w:r>
        <w:t xml:space="preserve">Leadership weekly Staff Meeting planning &amp; execution</w:t>
      </w:r>
    </w:p>
    <w:p>
      <w:pPr>
        <w:pStyle w:val="Compact"/>
        <w:numPr>
          <w:numId w:val="1002"/>
          <w:ilvl w:val="0"/>
        </w:numPr>
      </w:pPr>
      <w:r>
        <w:t xml:space="preserve">Project management training and/or certification preferred</w:t>
      </w:r>
    </w:p>
    <w:p>
      <w:pPr>
        <w:pStyle w:val="Compact"/>
        <w:numPr>
          <w:numId w:val="1002"/>
          <w:ilvl w:val="0"/>
        </w:numPr>
      </w:pPr>
      <w:r>
        <w:t xml:space="preserve">Must be able to work flexible hours as the two leaders are in PST and CST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dministrativ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dministrativ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2021-10-28T18:32:43Z</dcterms:created>
  <dcterms:modified xsi:type="dcterms:W3CDTF">2021-10-28T18:32:43Z</dcterms:modified>
</cp:coreProperties>
</file>