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https://www.velvetjobs.com/job-descriptions/senior-actuarial-associate</w:t>
        </w:r>
      </w:hyperlink>
    </w:p>
    <w:p>
      <w:pPr>
        <w:pStyle w:val="Heading1"/>
      </w:pPr>
      <w:bookmarkStart w:id="21" w:name="example-of-senior-actuarial-associate-job-description"/>
      <w:r>
        <w:t xml:space="preserve">Example of Senior Actuarial Associate Job Description</w:t>
      </w:r>
      <w:bookmarkEnd w:id="21"/>
    </w:p>
    <w:p>
      <w:pPr>
        <w:pStyle w:val="Compact"/>
      </w:pPr>
      <w:r>
        <w:t xml:space="preserve">Our growing company is hiring for a senior actuarial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ctuarial-associate"/>
      <w:r>
        <w:t xml:space="preserve">Responsibilities for senior actuarial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and maintain analytical tools or approaches for understanding and explaining our business</w:t>
      </w:r>
    </w:p>
    <w:p>
      <w:pPr>
        <w:pStyle w:val="Compact"/>
        <w:numPr>
          <w:numId w:val="1001"/>
          <w:ilvl w:val="0"/>
        </w:numPr>
      </w:pPr>
      <w:r>
        <w:t xml:space="preserve">Interact with and collect / compile results from Annuities and Corporate partners</w:t>
      </w:r>
    </w:p>
    <w:p>
      <w:pPr>
        <w:pStyle w:val="Compact"/>
        <w:numPr>
          <w:numId w:val="1001"/>
          <w:ilvl w:val="0"/>
        </w:numPr>
      </w:pPr>
      <w:r>
        <w:t xml:space="preserve">Address requests from various corporate functions – Internal Audit, Risk Management, Treasurer, Portfolio Management, Capital Markets Hedging</w:t>
      </w:r>
    </w:p>
    <w:p>
      <w:pPr>
        <w:pStyle w:val="Compact"/>
        <w:numPr>
          <w:numId w:val="1001"/>
          <w:ilvl w:val="0"/>
        </w:numPr>
      </w:pPr>
      <w:r>
        <w:t xml:space="preserve">Testing premium rates for various products (10/20YLT, ART, DI, HIP, ) being configured by partners at Majesco Insurance Technology and Systems – using excel, SOAP software and scripting language</w:t>
      </w:r>
    </w:p>
    <w:p>
      <w:pPr>
        <w:pStyle w:val="Compact"/>
        <w:numPr>
          <w:numId w:val="1001"/>
          <w:ilvl w:val="0"/>
        </w:numPr>
      </w:pPr>
      <w:r>
        <w:t xml:space="preserve">Understanding different association’s plans and how they vary in premium structure</w:t>
      </w:r>
    </w:p>
    <w:p>
      <w:pPr>
        <w:pStyle w:val="Compact"/>
        <w:numPr>
          <w:numId w:val="1001"/>
          <w:ilvl w:val="0"/>
        </w:numPr>
      </w:pPr>
      <w:r>
        <w:t xml:space="preserve">Creating comprehensive group of scenarios to test before signing off for Portal team to begin testing</w:t>
      </w:r>
    </w:p>
    <w:p>
      <w:pPr>
        <w:pStyle w:val="Compact"/>
        <w:numPr>
          <w:numId w:val="1001"/>
          <w:ilvl w:val="0"/>
        </w:numPr>
      </w:pPr>
      <w:r>
        <w:t xml:space="preserve">Work closely with Majesco partners to learn proprietary software to take over configuration in reasonable timeframe</w:t>
      </w:r>
    </w:p>
    <w:p>
      <w:pPr>
        <w:pStyle w:val="Compact"/>
        <w:numPr>
          <w:numId w:val="1001"/>
          <w:ilvl w:val="0"/>
        </w:numPr>
      </w:pPr>
      <w:r>
        <w:t xml:space="preserve">Be responsible for communications between Majesco partners and Portal team, correcting any issues and asking/answering any relevant questions</w:t>
      </w:r>
    </w:p>
    <w:p>
      <w:pPr>
        <w:pStyle w:val="Compact"/>
        <w:numPr>
          <w:numId w:val="1001"/>
          <w:ilvl w:val="0"/>
        </w:numPr>
      </w:pPr>
      <w:r>
        <w:t xml:space="preserve">Meet Portal deadlines for testing and configuration so associations can go live with rate quoting when requested</w:t>
      </w:r>
    </w:p>
    <w:p>
      <w:pPr>
        <w:pStyle w:val="Compact"/>
        <w:numPr>
          <w:numId w:val="1001"/>
          <w:ilvl w:val="0"/>
        </w:numPr>
      </w:pPr>
      <w:r>
        <w:t xml:space="preserve">Keep Portal team and other business areas up to date with timeline and progress</w:t>
      </w:r>
    </w:p>
    <w:p>
      <w:pPr>
        <w:pStyle w:val="Heading2"/>
      </w:pPr>
      <w:bookmarkStart w:id="23" w:name="qualifications-for-senior-actuarial-associate"/>
      <w:r>
        <w:t xml:space="preserve">Qualifications for senior actuarial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data retrieval languages</w:t>
      </w:r>
    </w:p>
    <w:p>
      <w:pPr>
        <w:pStyle w:val="Compact"/>
        <w:numPr>
          <w:numId w:val="1002"/>
          <w:ilvl w:val="0"/>
        </w:numPr>
      </w:pPr>
      <w:r>
        <w:t xml:space="preserve">Knowledge of BCBSM’s databases or industry knowledge</w:t>
      </w:r>
    </w:p>
    <w:p>
      <w:pPr>
        <w:pStyle w:val="Compact"/>
        <w:numPr>
          <w:numId w:val="1002"/>
          <w:ilvl w:val="0"/>
        </w:numPr>
      </w:pPr>
      <w:r>
        <w:t xml:space="preserve">Ability to manage large, complex projects and oversee multiple projects at the same time</w:t>
      </w:r>
    </w:p>
    <w:p>
      <w:pPr>
        <w:pStyle w:val="Compact"/>
        <w:numPr>
          <w:numId w:val="1002"/>
          <w:ilvl w:val="0"/>
        </w:numPr>
      </w:pPr>
      <w:r>
        <w:t xml:space="preserve">Ability to apply advanced actuarial methodologies and their applications to solve business problems</w:t>
      </w:r>
    </w:p>
    <w:p>
      <w:pPr>
        <w:pStyle w:val="Compact"/>
        <w:numPr>
          <w:numId w:val="1002"/>
          <w:ilvl w:val="0"/>
        </w:numPr>
      </w:pPr>
      <w:r>
        <w:t xml:space="preserve">Ability to apply advanced principles, theories, and concepts and explain to clients</w:t>
      </w:r>
    </w:p>
    <w:p>
      <w:pPr>
        <w:pStyle w:val="Compact"/>
        <w:numPr>
          <w:numId w:val="1002"/>
          <w:ilvl w:val="0"/>
        </w:numPr>
      </w:pPr>
      <w:r>
        <w:t xml:space="preserve">Strong familiarity with the internal and external statistical plans and sources of data, and the use of spreadsheet applications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tuari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tuari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2021-10-28T12:50:07Z</dcterms:created>
  <dcterms:modified xsi:type="dcterms:W3CDTF">2021-10-28T12:50:07Z</dcterms:modified>
</cp:coreProperties>
</file>