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https://www.velvetjobs.com/job-descriptions/seller-support-associate</w:t>
        </w:r>
      </w:hyperlink>
    </w:p>
    <w:p>
      <w:pPr>
        <w:pStyle w:val="Heading1"/>
      </w:pPr>
      <w:bookmarkStart w:id="21" w:name="example-of-seller-support-associate-job-description"/>
      <w:r>
        <w:t xml:space="preserve">Example of Seller Support Associate Job Description</w:t>
      </w:r>
      <w:bookmarkEnd w:id="21"/>
    </w:p>
    <w:p>
      <w:pPr>
        <w:pStyle w:val="Compact"/>
      </w:pPr>
      <w:r>
        <w:t xml:space="preserve">Our innovative and growing company is looking for a seller support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seller-support-associate"/>
      <w:r>
        <w:t xml:space="preserve">Responsibilities for seller support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providing SME support to teams</w:t>
      </w:r>
    </w:p>
    <w:p>
      <w:pPr>
        <w:pStyle w:val="Compact"/>
        <w:numPr>
          <w:numId w:val="1001"/>
          <w:ilvl w:val="0"/>
        </w:numPr>
      </w:pPr>
      <w:r>
        <w:t xml:space="preserve">Experience in diagnosing technical, operational, system and process issues and proposing solutions</w:t>
      </w:r>
    </w:p>
    <w:p>
      <w:pPr>
        <w:pStyle w:val="Compact"/>
        <w:numPr>
          <w:numId w:val="1001"/>
          <w:ilvl w:val="0"/>
        </w:numPr>
      </w:pPr>
      <w:r>
        <w:t xml:space="preserve">Minimum of 6 months in a customer service environment, experience within a contact center preferred</w:t>
      </w:r>
    </w:p>
    <w:p>
      <w:pPr>
        <w:pStyle w:val="Compact"/>
        <w:numPr>
          <w:numId w:val="1001"/>
          <w:ilvl w:val="0"/>
        </w:numPr>
      </w:pPr>
      <w:r>
        <w:t xml:space="preserve">Candidates who are based in Delhi should apply</w:t>
      </w:r>
    </w:p>
    <w:p>
      <w:pPr>
        <w:pStyle w:val="Compact"/>
        <w:numPr>
          <w:numId w:val="1001"/>
          <w:ilvl w:val="0"/>
        </w:numPr>
      </w:pPr>
      <w:r>
        <w:t xml:space="preserve">Language – fluent Swedish and English</w:t>
      </w:r>
    </w:p>
    <w:p>
      <w:pPr>
        <w:pStyle w:val="Compact"/>
        <w:numPr>
          <w:numId w:val="1001"/>
          <w:ilvl w:val="0"/>
        </w:numPr>
      </w:pPr>
      <w:r>
        <w:t xml:space="preserve">Adaptable to change and a dynamic learning environment</w:t>
      </w:r>
    </w:p>
    <w:p>
      <w:pPr>
        <w:pStyle w:val="Heading2"/>
      </w:pPr>
      <w:bookmarkStart w:id="23" w:name="qualifications-for-seller-support-associate"/>
      <w:r>
        <w:t xml:space="preserve">Qualifications for seller support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work independently and make complex decisions with little to no guidance</w:t>
      </w:r>
    </w:p>
    <w:p>
      <w:pPr>
        <w:pStyle w:val="Compact"/>
        <w:numPr>
          <w:numId w:val="1002"/>
          <w:ilvl w:val="0"/>
        </w:numPr>
      </w:pPr>
      <w:r>
        <w:t xml:space="preserve">Exceptionally strong customer handling and conflict resolution skills with a keen focus on quality and customer experience</w:t>
      </w:r>
    </w:p>
    <w:p>
      <w:pPr>
        <w:pStyle w:val="Compact"/>
        <w:numPr>
          <w:numId w:val="1002"/>
          <w:ilvl w:val="0"/>
        </w:numPr>
      </w:pPr>
      <w:r>
        <w:t xml:space="preserve">Effective prioritization of work time to ensure productivity, fulfill department standards for time spent and individually prioritize multiple tasks of competing urgency</w:t>
      </w:r>
    </w:p>
    <w:p>
      <w:pPr>
        <w:pStyle w:val="Compact"/>
        <w:numPr>
          <w:numId w:val="1002"/>
          <w:ilvl w:val="0"/>
        </w:numPr>
      </w:pPr>
      <w:r>
        <w:t xml:space="preserve">Strong ability to exceed expectations with regard to performance and individual contribution</w:t>
      </w:r>
    </w:p>
    <w:p>
      <w:pPr>
        <w:pStyle w:val="Compact"/>
        <w:numPr>
          <w:numId w:val="1002"/>
          <w:ilvl w:val="0"/>
        </w:numPr>
      </w:pPr>
      <w:r>
        <w:t xml:space="preserve">Strong analytical and problem solving skills, including the ability to recognize non-obvious patterns</w:t>
      </w:r>
    </w:p>
    <w:p>
      <w:pPr>
        <w:pStyle w:val="Compact"/>
        <w:numPr>
          <w:numId w:val="1002"/>
          <w:ilvl w:val="0"/>
        </w:numPr>
      </w:pPr>
      <w:r>
        <w:t xml:space="preserve">Excellent written/spoken Thai and Basic English skills with an ability to compose grammatically correct, concise and accurate written responses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ller-suppor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ller-suppor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2021-10-28T18:30:19Z</dcterms:created>
  <dcterms:modified xsi:type="dcterms:W3CDTF">2021-10-28T18:30:19Z</dcterms:modified>
</cp:coreProperties>
</file>