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https://www.velvetjobs.com/job-descriptions/security-specialist-senior</w:t>
        </w:r>
      </w:hyperlink>
    </w:p>
    <w:p>
      <w:pPr>
        <w:pStyle w:val="Heading1"/>
      </w:pPr>
      <w:bookmarkStart w:id="21" w:name="example-of-security-specialist-senior-job-description"/>
      <w:r>
        <w:t xml:space="preserve">Example of Security Specialist, Senior Job Description</w:t>
      </w:r>
      <w:bookmarkEnd w:id="21"/>
    </w:p>
    <w:p>
      <w:pPr>
        <w:pStyle w:val="Compact"/>
      </w:pPr>
      <w:r>
        <w:t xml:space="preserve">Our company is growing rapidly and is looking to fill the role of security specialist,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curity-specialist-senior"/>
      <w:r>
        <w:t xml:space="preserve">Responsibilities for security specialist, senior</w:t>
      </w:r>
      <w:bookmarkEnd w:id="22"/>
    </w:p>
    <w:p>
      <w:pPr>
        <w:pStyle w:val="Compact"/>
        <w:numPr>
          <w:numId w:val="1001"/>
          <w:ilvl w:val="0"/>
        </w:numPr>
      </w:pPr>
      <w:r>
        <w:t xml:space="preserve">Proficiency performing audit analysis of accounts and process management to include permission lists, organizational changes, separated employees, inactive accounts</w:t>
      </w:r>
    </w:p>
    <w:p>
      <w:pPr>
        <w:pStyle w:val="Compact"/>
        <w:numPr>
          <w:numId w:val="1001"/>
          <w:ilvl w:val="0"/>
        </w:numPr>
      </w:pPr>
      <w:r>
        <w:t xml:space="preserve">Must become a Derivative Classifier and Re-classifier within first year of acceptance to position</w:t>
      </w:r>
    </w:p>
    <w:p>
      <w:pPr>
        <w:pStyle w:val="Compact"/>
        <w:numPr>
          <w:numId w:val="1001"/>
          <w:ilvl w:val="0"/>
        </w:numPr>
      </w:pPr>
      <w:r>
        <w:t xml:space="preserve">Interprets DOE Orders, makes recommends to management and/or implements security policies and procedures to ensure compliance by all subcontractor and associates</w:t>
      </w:r>
    </w:p>
    <w:p>
      <w:pPr>
        <w:pStyle w:val="Compact"/>
        <w:numPr>
          <w:numId w:val="1001"/>
          <w:ilvl w:val="0"/>
        </w:numPr>
      </w:pPr>
      <w:r>
        <w:t xml:space="preserve">Interacts with DOE and other government agencies on matters related to security program(s)</w:t>
      </w:r>
    </w:p>
    <w:p>
      <w:pPr>
        <w:pStyle w:val="Compact"/>
        <w:numPr>
          <w:numId w:val="1001"/>
          <w:ilvl w:val="0"/>
        </w:numPr>
      </w:pPr>
      <w:r>
        <w:t xml:space="preserve">Coordinates the reporting of functional performance against initiatives, objectives, and milestones, assuring timely submittal and progress</w:t>
      </w:r>
    </w:p>
    <w:p>
      <w:pPr>
        <w:pStyle w:val="Compact"/>
        <w:numPr>
          <w:numId w:val="1001"/>
          <w:ilvl w:val="0"/>
        </w:numPr>
      </w:pPr>
      <w:r>
        <w:t xml:space="preserve">Develops and facilitates internal communications which may include the processing and distribution of information through communications services</w:t>
      </w:r>
    </w:p>
    <w:p>
      <w:pPr>
        <w:pStyle w:val="Compact"/>
        <w:numPr>
          <w:numId w:val="1001"/>
          <w:ilvl w:val="0"/>
        </w:numPr>
      </w:pPr>
      <w:r>
        <w:t xml:space="preserve">Coordinates Industrial Security requirements with CFSO and staff providing support to all project site FSOs, project site Assistants to the FSO (AFSOs) and Security Points of Contact (SPOCs)</w:t>
      </w:r>
    </w:p>
    <w:p>
      <w:pPr>
        <w:pStyle w:val="Compact"/>
        <w:numPr>
          <w:numId w:val="1001"/>
          <w:ilvl w:val="0"/>
        </w:numPr>
      </w:pPr>
      <w:r>
        <w:t xml:space="preserve">Establishes and maintains Industrial Security master hard copy records and electronic files related to all subsidiaries and joint ventures of CGS, LLC government contracts</w:t>
      </w:r>
    </w:p>
    <w:p>
      <w:pPr>
        <w:pStyle w:val="Compact"/>
        <w:numPr>
          <w:numId w:val="1001"/>
          <w:ilvl w:val="0"/>
        </w:numPr>
      </w:pPr>
      <w:r>
        <w:t xml:space="preserve">Accurately interprets and relays agency policies and procedures</w:t>
      </w:r>
    </w:p>
    <w:p>
      <w:pPr>
        <w:pStyle w:val="Compact"/>
        <w:numPr>
          <w:numId w:val="1001"/>
          <w:ilvl w:val="0"/>
        </w:numPr>
      </w:pPr>
      <w:r>
        <w:t xml:space="preserve">Position hours are between</w:t>
      </w:r>
    </w:p>
    <w:p>
      <w:pPr>
        <w:pStyle w:val="Heading2"/>
      </w:pPr>
      <w:bookmarkStart w:id="23" w:name="qualifications-for-security-specialist-senior"/>
      <w:r>
        <w:t xml:space="preserve">Qualifications for security specialist, senior</w:t>
      </w:r>
      <w:bookmarkEnd w:id="23"/>
    </w:p>
    <w:p>
      <w:pPr>
        <w:pStyle w:val="Compact"/>
        <w:numPr>
          <w:numId w:val="1002"/>
          <w:ilvl w:val="0"/>
        </w:numPr>
      </w:pPr>
      <w:r>
        <w:t xml:space="preserve">Strong knowledge of a combination of Security Policy governance, IAM, PKI solutions, SIEM and SOC practice</w:t>
      </w:r>
    </w:p>
    <w:p>
      <w:pPr>
        <w:pStyle w:val="Compact"/>
        <w:numPr>
          <w:numId w:val="1002"/>
          <w:ilvl w:val="0"/>
        </w:numPr>
      </w:pPr>
      <w:r>
        <w:t xml:space="preserve">Bachelor’s degree in Information Technology or Engineering (a Master’s degree is a plus)</w:t>
      </w:r>
    </w:p>
    <w:p>
      <w:pPr>
        <w:pStyle w:val="Compact"/>
        <w:numPr>
          <w:numId w:val="1002"/>
          <w:ilvl w:val="0"/>
        </w:numPr>
      </w:pPr>
      <w:r>
        <w:t xml:space="preserve">Strong work ethics, demonstrated self-starter, ability to work in a fast paced, team oriented environment, with excellent verbal and written and communication skills in both French and English</w:t>
      </w:r>
    </w:p>
    <w:p>
      <w:pPr>
        <w:pStyle w:val="Compact"/>
        <w:numPr>
          <w:numId w:val="1002"/>
          <w:ilvl w:val="0"/>
        </w:numPr>
      </w:pPr>
      <w:r>
        <w:t xml:space="preserve">Experience with modeling/mapping tools like Enterprise Architect is a plus</w:t>
      </w:r>
    </w:p>
    <w:p>
      <w:pPr>
        <w:pStyle w:val="Compact"/>
        <w:numPr>
          <w:numId w:val="1002"/>
          <w:ilvl w:val="0"/>
        </w:numPr>
      </w:pPr>
      <w:r>
        <w:t xml:space="preserve">Over 7 years’ experience in all security aspects of large scale IT systems</w:t>
      </w:r>
    </w:p>
    <w:p>
      <w:pPr>
        <w:pStyle w:val="Compact"/>
        <w:numPr>
          <w:numId w:val="1002"/>
          <w:ilvl w:val="0"/>
        </w:numPr>
      </w:pPr>
      <w:r>
        <w:t xml:space="preserve">Experience in translating business and technical security requirements into extensible, scalable and maintainable security services and the demonstrated abilities to understand functional and technical specifications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urity-speciali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urity-speciali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2021-10-28T13:02:07Z</dcterms:created>
  <dcterms:modified xsi:type="dcterms:W3CDTF">2021-10-28T13:02:07Z</dcterms:modified>
</cp:coreProperties>
</file>