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https://www.velvetjobs.com/job-descriptions/security-services</w:t>
        </w:r>
      </w:hyperlink>
    </w:p>
    <w:p>
      <w:pPr>
        <w:pStyle w:val="Heading1"/>
      </w:pPr>
      <w:bookmarkStart w:id="21" w:name="example-of-security-services-job-description"/>
      <w:r>
        <w:t xml:space="preserve">Example of Security Services Job Description</w:t>
      </w:r>
      <w:bookmarkEnd w:id="21"/>
    </w:p>
    <w:p>
      <w:pPr>
        <w:pStyle w:val="Compact"/>
      </w:pPr>
      <w:r>
        <w:t xml:space="preserve">Our company is hiring for a security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services"/>
      <w:r>
        <w:t xml:space="preserve">Responsibilities for security services</w:t>
      </w:r>
      <w:bookmarkEnd w:id="22"/>
    </w:p>
    <w:p>
      <w:pPr>
        <w:pStyle w:val="Compact"/>
        <w:numPr>
          <w:numId w:val="1001"/>
          <w:ilvl w:val="0"/>
        </w:numPr>
      </w:pPr>
      <w:r>
        <w:t xml:space="preserve">Manage the development and maintenance of department SharePoint Sites</w:t>
      </w:r>
    </w:p>
    <w:p>
      <w:pPr>
        <w:pStyle w:val="Compact"/>
        <w:numPr>
          <w:numId w:val="1001"/>
          <w:ilvl w:val="0"/>
        </w:numPr>
      </w:pPr>
      <w:r>
        <w:t xml:space="preserve">Provide administrative and technical support for external vendor applications such as Send Word Now, LexisNexis, and others</w:t>
      </w:r>
    </w:p>
    <w:p>
      <w:pPr>
        <w:pStyle w:val="Compact"/>
        <w:numPr>
          <w:numId w:val="1001"/>
          <w:ilvl w:val="0"/>
        </w:numPr>
      </w:pPr>
      <w:r>
        <w:t xml:space="preserve">Collaborate with department leaders and peers to improve processes and increase efficiencies</w:t>
      </w:r>
    </w:p>
    <w:p>
      <w:pPr>
        <w:pStyle w:val="Compact"/>
        <w:numPr>
          <w:numId w:val="1001"/>
          <w:ilvl w:val="0"/>
        </w:numPr>
      </w:pPr>
      <w:r>
        <w:t xml:space="preserve">Work independently or under general direction from the Task Manager or Chief Engineer in order to accomplish complex requirements, analyze and define security requirements for system security needs, multilevel security (MLS), encryption, authentication, public key, and certificates</w:t>
      </w:r>
    </w:p>
    <w:p>
      <w:pPr>
        <w:pStyle w:val="Compact"/>
        <w:numPr>
          <w:numId w:val="1001"/>
          <w:ilvl w:val="0"/>
        </w:numPr>
      </w:pPr>
      <w:r>
        <w:t xml:space="preserve">Interface with the client to determine technical information about the client’s mission, goals, existing security products, and on-going programs in the security arena</w:t>
      </w:r>
    </w:p>
    <w:p>
      <w:pPr>
        <w:pStyle w:val="Compact"/>
        <w:numPr>
          <w:numId w:val="1001"/>
          <w:ilvl w:val="0"/>
        </w:numPr>
      </w:pPr>
      <w:r>
        <w:t xml:space="preserve">Install, analyze, evaluate, and maintain complex secure operating system and secure application software</w:t>
      </w:r>
    </w:p>
    <w:p>
      <w:pPr>
        <w:pStyle w:val="Compact"/>
        <w:numPr>
          <w:numId w:val="1001"/>
          <w:ilvl w:val="0"/>
        </w:numPr>
      </w:pPr>
      <w:r>
        <w:t xml:space="preserve">Diagnose secure systems failures, identify and implement corrective actions or develop functional requirements for complex integrated systems</w:t>
      </w:r>
    </w:p>
    <w:p>
      <w:pPr>
        <w:pStyle w:val="Compact"/>
        <w:numPr>
          <w:numId w:val="1001"/>
          <w:ilvl w:val="0"/>
        </w:numPr>
      </w:pPr>
      <w:r>
        <w:t xml:space="preserve">Leads and manages employee work group that performs TSA security checks on catering process and other security related functions within the kitchen including TSA security related initial and recurrent training</w:t>
      </w:r>
    </w:p>
    <w:p>
      <w:pPr>
        <w:pStyle w:val="Compact"/>
        <w:numPr>
          <w:numId w:val="1001"/>
          <w:ilvl w:val="0"/>
        </w:numPr>
      </w:pPr>
      <w:r>
        <w:t xml:space="preserve">Monitors TSA requirements and updates any policy, procedures or other process to ensure facility and employees are in compliance</w:t>
      </w:r>
    </w:p>
    <w:p>
      <w:pPr>
        <w:pStyle w:val="Compact"/>
        <w:numPr>
          <w:numId w:val="1001"/>
          <w:ilvl w:val="0"/>
        </w:numPr>
      </w:pPr>
      <w:r>
        <w:t xml:space="preserve">Prepares shift bids, manages day-to-day staffing requirements, reviews employee time and attendance and schedules vacation</w:t>
      </w:r>
    </w:p>
    <w:p>
      <w:pPr>
        <w:pStyle w:val="Heading2"/>
      </w:pPr>
      <w:bookmarkStart w:id="23" w:name="qualifications-for-security-services"/>
      <w:r>
        <w:t xml:space="preserve">Qualifications for security services</w:t>
      </w:r>
      <w:bookmarkEnd w:id="23"/>
    </w:p>
    <w:p>
      <w:pPr>
        <w:pStyle w:val="Compact"/>
        <w:numPr>
          <w:numId w:val="1002"/>
          <w:ilvl w:val="0"/>
        </w:numPr>
      </w:pPr>
      <w:r>
        <w:t xml:space="preserve">Professional security management certification, such as a ISC(2) Certified Information Systems Security Professional (CISSP), SANS GIAC Information Security Professional (GISP), GIAC-Security Expert (GSE), or GIAC Certified Enterprise Defender ( GCED ) highly preferred</w:t>
      </w:r>
    </w:p>
    <w:p>
      <w:pPr>
        <w:pStyle w:val="Compact"/>
        <w:numPr>
          <w:numId w:val="1002"/>
          <w:ilvl w:val="0"/>
        </w:numPr>
      </w:pPr>
      <w:r>
        <w:t xml:space="preserve">Knowledge and experience with common information security management frameworks, such as International Standards Organization (ISO) 17799/27001 and the IT Infrastructure Library (ITIL), Control Objectives for Information and Related Technology (CobiT) and National Institute of Standards and Technology (NIST) frameworks highly preferred</w:t>
      </w:r>
    </w:p>
    <w:p>
      <w:pPr>
        <w:pStyle w:val="Compact"/>
        <w:numPr>
          <w:numId w:val="1002"/>
          <w:ilvl w:val="0"/>
        </w:numPr>
      </w:pPr>
      <w:r>
        <w:t xml:space="preserve">Familiarity with security-specific architecture methodology</w:t>
      </w:r>
    </w:p>
    <w:p>
      <w:pPr>
        <w:pStyle w:val="Compact"/>
        <w:numPr>
          <w:numId w:val="1002"/>
          <w:ilvl w:val="0"/>
        </w:numPr>
      </w:pPr>
      <w:r>
        <w:t xml:space="preserve">Candidate should have strong hands-on technical background, and be able to demonstrate operational, architectural and security understanding at all layers of the OSI stack</w:t>
      </w:r>
    </w:p>
    <w:p>
      <w:pPr>
        <w:pStyle w:val="Compact"/>
        <w:numPr>
          <w:numId w:val="1002"/>
          <w:ilvl w:val="0"/>
        </w:numPr>
      </w:pPr>
      <w:r>
        <w:t xml:space="preserve">Highly developed investigative skills</w:t>
      </w:r>
    </w:p>
    <w:p>
      <w:pPr>
        <w:pStyle w:val="Compact"/>
        <w:numPr>
          <w:numId w:val="1002"/>
          <w:ilvl w:val="0"/>
        </w:numPr>
      </w:pPr>
      <w:r>
        <w:t xml:space="preserve">Strong cyber investigative skills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2021-10-28T13:36:34Z</dcterms:created>
  <dcterms:modified xsi:type="dcterms:W3CDTF">2021-10-28T13:36:34Z</dcterms:modified>
</cp:coreProperties>
</file>