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https://www.velvetjobs.com/job-descriptions/security-services</w:t>
        </w:r>
      </w:hyperlink>
    </w:p>
    <w:p>
      <w:pPr>
        <w:pStyle w:val="Heading1"/>
      </w:pPr>
      <w:bookmarkStart w:id="21" w:name="example-of-security-services-job-description"/>
      <w:r>
        <w:t xml:space="preserve">Example of Security Services Job Description</w:t>
      </w:r>
      <w:bookmarkEnd w:id="21"/>
    </w:p>
    <w:p>
      <w:pPr>
        <w:pStyle w:val="Compact"/>
      </w:pPr>
      <w:r>
        <w:t xml:space="preserve">Our company is looking for a security services. If you are looking for an exciting place to work, please take a look at the list of qualifications below.</w:t>
      </w:r>
    </w:p>
    <w:p>
      <w:pPr>
        <w:pStyle w:val="Heading2"/>
      </w:pPr>
      <w:bookmarkStart w:id="22" w:name="responsibilities-for-security-services"/>
      <w:r>
        <w:t xml:space="preserve">Responsibilities for security services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Aggressively working with TRS local management, law enforcement and merchants to develop and implement proactive fraud prevention policies, procedures and programs</w:t>
      </w:r>
    </w:p>
    <w:p>
      <w:pPr>
        <w:pStyle w:val="Compact"/>
        <w:numPr>
          <w:numId w:val="1001"/>
          <w:ilvl w:val="0"/>
        </w:numPr>
      </w:pPr>
      <w:r>
        <w:t xml:space="preserve">Serving as the Company’s primary spokesperson on security matters in the Region with a number of internal/external customers</w:t>
      </w:r>
    </w:p>
    <w:p>
      <w:pPr>
        <w:pStyle w:val="Compact"/>
        <w:numPr>
          <w:numId w:val="1001"/>
          <w:ilvl w:val="0"/>
        </w:numPr>
      </w:pPr>
      <w:r>
        <w:t xml:space="preserve">Ensuring the smooth daily operation of a field office with virtual employees by directing and controlling expenses and administrative matters</w:t>
      </w:r>
    </w:p>
    <w:p>
      <w:pPr>
        <w:pStyle w:val="Compact"/>
        <w:numPr>
          <w:numId w:val="1001"/>
          <w:ilvl w:val="0"/>
        </w:numPr>
      </w:pPr>
      <w:r>
        <w:t xml:space="preserve">Position is virtual in the Los Angeles area and is on call 24/7/365</w:t>
      </w:r>
    </w:p>
    <w:p>
      <w:pPr>
        <w:pStyle w:val="Compact"/>
        <w:numPr>
          <w:numId w:val="1001"/>
          <w:ilvl w:val="0"/>
        </w:numPr>
      </w:pPr>
      <w:r>
        <w:t xml:space="preserve">Utilize Services Best Practices to accurately and efficiently implement products of chosen expertise as a solution within the client environment</w:t>
      </w:r>
    </w:p>
    <w:p>
      <w:pPr>
        <w:pStyle w:val="Compact"/>
        <w:numPr>
          <w:numId w:val="1001"/>
          <w:ilvl w:val="0"/>
        </w:numPr>
      </w:pPr>
      <w:r>
        <w:t xml:space="preserve">Actively engage as part of the project team with the purpose of contributing product and solution expertise, and to contribute as required to deliver a successful client engagement, following the Project Manager (when applicable) directive</w:t>
      </w:r>
    </w:p>
    <w:p>
      <w:pPr>
        <w:pStyle w:val="Compact"/>
        <w:numPr>
          <w:numId w:val="1001"/>
          <w:ilvl w:val="0"/>
        </w:numPr>
      </w:pPr>
      <w:r>
        <w:t xml:space="preserve">Meet target billable utilization objective as assigned for this role</w:t>
      </w:r>
    </w:p>
    <w:p>
      <w:pPr>
        <w:pStyle w:val="Compact"/>
        <w:numPr>
          <w:numId w:val="1001"/>
          <w:ilvl w:val="0"/>
        </w:numPr>
      </w:pPr>
      <w:r>
        <w:t xml:space="preserve">Serve as a mentor to Associate Services Consultants who are actively engaged as part of the project team on assigned client engagements</w:t>
      </w:r>
    </w:p>
    <w:p>
      <w:pPr>
        <w:pStyle w:val="Compact"/>
        <w:numPr>
          <w:numId w:val="1001"/>
          <w:ilvl w:val="0"/>
        </w:numPr>
      </w:pPr>
      <w:r>
        <w:t xml:space="preserve">The Security Director Responsible &amp; accountable for establishing and maintaining a strategically sound corporate wide information security program to ensure that information assets are adequately protected, including the oversight &amp; coordination of all information security efforts, insuring consistency with regulatory and compliance requirements that govern cyber security for the enterprise</w:t>
      </w:r>
    </w:p>
    <w:p>
      <w:pPr>
        <w:pStyle w:val="Compact"/>
        <w:numPr>
          <w:numId w:val="1001"/>
          <w:ilvl w:val="0"/>
        </w:numPr>
      </w:pPr>
      <w:r>
        <w:t xml:space="preserve">The Security Director will implement the management practices of assessing risk tolerance, implementing and overseeing appropriate security processes and fostering a security-aware culture in a large corporate environment</w:t>
      </w:r>
    </w:p>
    <w:p>
      <w:pPr>
        <w:pStyle w:val="Heading2"/>
      </w:pPr>
      <w:bookmarkStart w:id="23" w:name="qualifications-for-security-services"/>
      <w:r>
        <w:t xml:space="preserve">Qualifications for security services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One to three years of recent security consulting, security audit, information technology audit, or consulting experience</w:t>
      </w:r>
    </w:p>
    <w:p>
      <w:pPr>
        <w:pStyle w:val="Compact"/>
        <w:numPr>
          <w:numId w:val="1002"/>
          <w:ilvl w:val="0"/>
        </w:numPr>
      </w:pPr>
      <w:r>
        <w:t xml:space="preserve">Have the ability to meet challenging client requirements</w:t>
      </w:r>
    </w:p>
    <w:p>
      <w:pPr>
        <w:pStyle w:val="Compact"/>
        <w:numPr>
          <w:numId w:val="1002"/>
          <w:ilvl w:val="0"/>
        </w:numPr>
      </w:pPr>
      <w:r>
        <w:t xml:space="preserve">Minimum of BA or BS degree</w:t>
      </w:r>
    </w:p>
    <w:p>
      <w:pPr>
        <w:pStyle w:val="Compact"/>
        <w:numPr>
          <w:numId w:val="1002"/>
          <w:ilvl w:val="0"/>
        </w:numPr>
      </w:pPr>
      <w:r>
        <w:t xml:space="preserve">5-7 years of experience in an Information Security role with responsibilities in assessing application and infrastructure architectures for security threats and vulnerabilities required</w:t>
      </w:r>
    </w:p>
    <w:p>
      <w:pPr>
        <w:pStyle w:val="Compact"/>
        <w:numPr>
          <w:numId w:val="1002"/>
          <w:ilvl w:val="0"/>
        </w:numPr>
      </w:pPr>
      <w:r>
        <w:t xml:space="preserve">Hands-on experience with security infrastructures</w:t>
      </w:r>
    </w:p>
    <w:p>
      <w:pPr>
        <w:pStyle w:val="Compact"/>
        <w:numPr>
          <w:numId w:val="1002"/>
          <w:ilvl w:val="0"/>
        </w:numPr>
      </w:pPr>
      <w:r>
        <w:t xml:space="preserve">Expertise with enterprise certificate management and PKI services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curity-servic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curity-servic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2021-10-28T12:59:25Z</dcterms:created>
  <dcterms:modified xsi:type="dcterms:W3CDTF">2021-10-28T12:59:25Z</dcterms:modified>
</cp:coreProperties>
</file>