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https://www.velvetjobs.com/job-descriptions/security-rep</w:t>
        </w:r>
      </w:hyperlink>
    </w:p>
    <w:p>
      <w:pPr>
        <w:pStyle w:val="Heading1"/>
      </w:pPr>
      <w:bookmarkStart w:id="21" w:name="example-of-security-rep-job-description"/>
      <w:r>
        <w:t xml:space="preserve">Example of Security Rep Job Description</w:t>
      </w:r>
      <w:bookmarkEnd w:id="21"/>
    </w:p>
    <w:p>
      <w:pPr>
        <w:pStyle w:val="Compact"/>
      </w:pPr>
      <w:r>
        <w:t xml:space="preserve">Our company is looking for a security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rep"/>
      <w:r>
        <w:t xml:space="preserve">Responsibilities for security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Issue Parking Violation tickets as necessary and provides extensive/comprehensive investigative services by writing Security Incident/Occurrence reports for violations</w:t>
      </w:r>
    </w:p>
    <w:p>
      <w:pPr>
        <w:pStyle w:val="Compact"/>
        <w:numPr>
          <w:numId w:val="1001"/>
          <w:ilvl w:val="0"/>
        </w:numPr>
      </w:pPr>
      <w:r>
        <w:t xml:space="preserve">Applies correct and effective crisis prevention and intervention technique</w:t>
      </w:r>
    </w:p>
    <w:p>
      <w:pPr>
        <w:pStyle w:val="Compact"/>
        <w:numPr>
          <w:numId w:val="1001"/>
          <w:ilvl w:val="0"/>
        </w:numPr>
      </w:pPr>
      <w:r>
        <w:t xml:space="preserve">Responds to and provides security dispatch for hospital emergencies including all Codes, community disasters/incidents, severe weather warnings and potential disaster situations which may bring high volumes of patients and/or others to the facility</w:t>
      </w:r>
    </w:p>
    <w:p>
      <w:pPr>
        <w:pStyle w:val="Compact"/>
        <w:numPr>
          <w:numId w:val="1001"/>
          <w:ilvl w:val="0"/>
        </w:numPr>
      </w:pPr>
      <w:r>
        <w:t xml:space="preserve">Work closely with Tracer Security Services to initiate the use of the "boot" for chronic parking violators in the area</w:t>
      </w:r>
    </w:p>
    <w:p>
      <w:pPr>
        <w:pStyle w:val="Compact"/>
        <w:numPr>
          <w:numId w:val="1001"/>
          <w:ilvl w:val="0"/>
        </w:numPr>
      </w:pPr>
      <w:r>
        <w:t xml:space="preserve">Review and investigate non-compliance</w:t>
      </w:r>
    </w:p>
    <w:p>
      <w:pPr>
        <w:pStyle w:val="Compact"/>
        <w:numPr>
          <w:numId w:val="1001"/>
          <w:ilvl w:val="0"/>
        </w:numPr>
      </w:pPr>
      <w:r>
        <w:t xml:space="preserve">Research and implement federal security programs and procedures for classified or proprietary materials, documents and equipment</w:t>
      </w:r>
    </w:p>
    <w:p>
      <w:pPr>
        <w:pStyle w:val="Compact"/>
        <w:numPr>
          <w:numId w:val="1001"/>
          <w:ilvl w:val="0"/>
        </w:numPr>
      </w:pPr>
      <w:r>
        <w:t xml:space="preserve">Monitor and conduct security briefings/debriefings</w:t>
      </w:r>
    </w:p>
    <w:p>
      <w:pPr>
        <w:pStyle w:val="Compact"/>
        <w:numPr>
          <w:numId w:val="1001"/>
          <w:ilvl w:val="0"/>
        </w:numPr>
      </w:pPr>
      <w:r>
        <w:t xml:space="preserve">Grant access to restricted areas, records and materials</w:t>
      </w:r>
    </w:p>
    <w:p>
      <w:pPr>
        <w:pStyle w:val="Compact"/>
        <w:numPr>
          <w:numId w:val="1001"/>
          <w:ilvl w:val="0"/>
        </w:numPr>
      </w:pPr>
      <w:r>
        <w:t xml:space="preserve">Review security procedures for assigned classified program(s) to ensure compliance with government regulations</w:t>
      </w:r>
    </w:p>
    <w:p>
      <w:pPr>
        <w:pStyle w:val="Compact"/>
        <w:numPr>
          <w:numId w:val="1001"/>
          <w:ilvl w:val="0"/>
        </w:numPr>
      </w:pPr>
      <w:r>
        <w:t xml:space="preserve">Lead the destruction of classified and confidential information to assure compliance with policies and procedures</w:t>
      </w:r>
    </w:p>
    <w:p>
      <w:pPr>
        <w:pStyle w:val="Heading2"/>
      </w:pPr>
      <w:bookmarkStart w:id="23" w:name="qualifications-for-security-rep"/>
      <w:r>
        <w:t xml:space="preserve">Qualifications for security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Employees Click Here to Apply</w:t>
      </w:r>
    </w:p>
    <w:p>
      <w:pPr>
        <w:pStyle w:val="Compact"/>
        <w:numPr>
          <w:numId w:val="1002"/>
          <w:ilvl w:val="0"/>
        </w:numPr>
      </w:pPr>
      <w:r>
        <w:t xml:space="preserve">Bachelor’s degree in a security related field</w:t>
      </w:r>
    </w:p>
    <w:p>
      <w:pPr>
        <w:pStyle w:val="Compact"/>
        <w:numPr>
          <w:numId w:val="1002"/>
          <w:ilvl w:val="0"/>
        </w:numPr>
      </w:pPr>
      <w:r>
        <w:t xml:space="preserve">Answers inquiries from claimants, employers, one-stop career centers, governmental agencies and other interested parties concerning the RA program in accordance with the provision of s.443.171(7) and 443.1715, F.S</w:t>
      </w:r>
    </w:p>
    <w:p>
      <w:pPr>
        <w:pStyle w:val="Compact"/>
        <w:numPr>
          <w:numId w:val="1002"/>
          <w:ilvl w:val="0"/>
        </w:numPr>
      </w:pPr>
      <w:r>
        <w:t xml:space="preserve">Preference will be given first in the appointment to qualified disabled veteran, then to qualified eligible veterans</w:t>
      </w:r>
    </w:p>
    <w:p>
      <w:pPr>
        <w:pStyle w:val="Compact"/>
        <w:numPr>
          <w:numId w:val="1002"/>
          <w:ilvl w:val="0"/>
        </w:numPr>
      </w:pPr>
      <w:r>
        <w:t xml:space="preserve">Required to travel locally and must provide own transportation</w:t>
      </w:r>
    </w:p>
    <w:p>
      <w:pPr>
        <w:pStyle w:val="Compact"/>
        <w:numPr>
          <w:numId w:val="1002"/>
          <w:ilvl w:val="0"/>
        </w:numPr>
      </w:pPr>
      <w:r>
        <w:t xml:space="preserve">You will have a good working knowledge of Microsoft Office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2021-10-28T13:30:37Z</dcterms:created>
  <dcterms:modified xsi:type="dcterms:W3CDTF">2021-10-28T13:30:37Z</dcterms:modified>
</cp:coreProperties>
</file>