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https://www.velvetjobs.com/job-descriptions/security-product-manager</w:t>
        </w:r>
      </w:hyperlink>
    </w:p>
    <w:p>
      <w:pPr>
        <w:pStyle w:val="Heading1"/>
      </w:pPr>
      <w:bookmarkStart w:id="21" w:name="example-of-security-product-manager-job-description"/>
      <w:r>
        <w:t xml:space="preserve">Example of Security Product Manager Job Description</w:t>
      </w:r>
      <w:bookmarkEnd w:id="21"/>
    </w:p>
    <w:p>
      <w:pPr>
        <w:pStyle w:val="Compact"/>
      </w:pPr>
      <w:r>
        <w:t xml:space="preserve">Our company is growing rapidly and is looking for a security product manager. To join our growing team, please review the list of responsibilities and qualifications.</w:t>
      </w:r>
    </w:p>
    <w:p>
      <w:pPr>
        <w:pStyle w:val="Heading2"/>
      </w:pPr>
      <w:bookmarkStart w:id="22" w:name="responsibilities-for-security-product-manager"/>
      <w:r>
        <w:t xml:space="preserve">Responsibilities for security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products that enable organizations to discover, control, and enforce security policies on SaaS applications</w:t>
      </w:r>
    </w:p>
    <w:p>
      <w:pPr>
        <w:pStyle w:val="Compact"/>
        <w:numPr>
          <w:numId w:val="1001"/>
          <w:ilvl w:val="0"/>
        </w:numPr>
      </w:pPr>
      <w:r>
        <w:t xml:space="preserve">SW requirements development, collateral, pricing, product positioning and network architecture design</w:t>
      </w:r>
    </w:p>
    <w:p>
      <w:pPr>
        <w:pStyle w:val="Compact"/>
        <w:numPr>
          <w:numId w:val="1001"/>
          <w:ilvl w:val="0"/>
        </w:numPr>
      </w:pPr>
      <w:r>
        <w:t xml:space="preserve">Employ and execute against product marketing best practices across the entire product lifecycle, from strategy (pre-launch), to execution (launch), to growth (post-launch)</w:t>
      </w:r>
    </w:p>
    <w:p>
      <w:pPr>
        <w:pStyle w:val="Compact"/>
        <w:numPr>
          <w:numId w:val="1001"/>
          <w:ilvl w:val="0"/>
        </w:numPr>
      </w:pPr>
      <w:r>
        <w:t xml:space="preserve">Lead the marketing launch process for new Cloudpath releases and contribute to multi-product launches</w:t>
      </w:r>
    </w:p>
    <w:p>
      <w:pPr>
        <w:pStyle w:val="Compact"/>
        <w:numPr>
          <w:numId w:val="1001"/>
          <w:ilvl w:val="0"/>
        </w:numPr>
      </w:pPr>
      <w:r>
        <w:t xml:space="preserve">Create and update product and competitive collateral that is well-written, error-free and timely</w:t>
      </w:r>
    </w:p>
    <w:p>
      <w:pPr>
        <w:pStyle w:val="Compact"/>
        <w:numPr>
          <w:numId w:val="1001"/>
          <w:ilvl w:val="0"/>
        </w:numPr>
      </w:pPr>
      <w:r>
        <w:t xml:space="preserve">Define and execute against an ongoing content plan to support demand generation campaigns, enable sales and channel partners and the need for compelling public-facing product materials</w:t>
      </w:r>
    </w:p>
    <w:p>
      <w:pPr>
        <w:pStyle w:val="Compact"/>
        <w:numPr>
          <w:numId w:val="1001"/>
          <w:ilvl w:val="0"/>
        </w:numPr>
      </w:pPr>
      <w:r>
        <w:t xml:space="preserve">Manage deliverable definition and refinement with 3rd party content developers, analysts, research firms</w:t>
      </w:r>
    </w:p>
    <w:p>
      <w:pPr>
        <w:pStyle w:val="Compact"/>
        <w:numPr>
          <w:numId w:val="1001"/>
          <w:ilvl w:val="0"/>
        </w:numPr>
      </w:pPr>
      <w:r>
        <w:t xml:space="preserve">Establish and ensure consistent messaging across all content types</w:t>
      </w:r>
    </w:p>
    <w:p>
      <w:pPr>
        <w:pStyle w:val="Compact"/>
        <w:numPr>
          <w:numId w:val="1001"/>
          <w:ilvl w:val="0"/>
        </w:numPr>
      </w:pPr>
      <w:r>
        <w:t xml:space="preserve">Effectively represent Cloudpath and other Ruckus security capabilities with analysts, press, partners, end customers and the public</w:t>
      </w:r>
    </w:p>
    <w:p>
      <w:pPr>
        <w:pStyle w:val="Compact"/>
        <w:numPr>
          <w:numId w:val="1001"/>
          <w:ilvl w:val="0"/>
        </w:numPr>
      </w:pPr>
      <w:r>
        <w:t xml:space="preserve">Effectively guide and influence others in multiple organizations to contribute to the achievement of the items above</w:t>
      </w:r>
    </w:p>
    <w:p>
      <w:pPr>
        <w:pStyle w:val="Heading2"/>
      </w:pPr>
      <w:bookmarkStart w:id="23" w:name="qualifications-for-security-product-manager"/>
      <w:r>
        <w:t xml:space="preserve">Qualifications for security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suppliers and third parties</w:t>
      </w:r>
    </w:p>
    <w:p>
      <w:pPr>
        <w:pStyle w:val="Compact"/>
        <w:numPr>
          <w:numId w:val="1002"/>
          <w:ilvl w:val="0"/>
        </w:numPr>
      </w:pPr>
      <w:r>
        <w:t xml:space="preserve">Delivery to tight times scales</w:t>
      </w:r>
    </w:p>
    <w:p>
      <w:pPr>
        <w:pStyle w:val="Compact"/>
        <w:numPr>
          <w:numId w:val="1002"/>
          <w:ilvl w:val="0"/>
        </w:numPr>
      </w:pPr>
      <w:r>
        <w:t xml:space="preserve">Awareness of security matrixes or governance models in the enterprise security marketplace (HIPPA, PCI, ISO, FedRAMP/FISMA) is a plus</w:t>
      </w:r>
    </w:p>
    <w:p>
      <w:pPr>
        <w:pStyle w:val="Compact"/>
        <w:numPr>
          <w:numId w:val="1002"/>
          <w:ilvl w:val="0"/>
        </w:numPr>
      </w:pPr>
      <w:r>
        <w:t xml:space="preserve">Experience and understanding of network devices, connected home and/or IoT devices</w:t>
      </w:r>
    </w:p>
    <w:p>
      <w:pPr>
        <w:pStyle w:val="Compact"/>
        <w:numPr>
          <w:numId w:val="1002"/>
          <w:ilvl w:val="0"/>
        </w:numPr>
      </w:pPr>
      <w:r>
        <w:t xml:space="preserve">Knowledgeable about various networking standards such as 802.11, Zigbee, Z-Wave, Bluetooth, 6LoWPAN</w:t>
      </w:r>
    </w:p>
    <w:p>
      <w:pPr>
        <w:pStyle w:val="Compact"/>
        <w:numPr>
          <w:numId w:val="1002"/>
          <w:ilvl w:val="0"/>
        </w:numPr>
      </w:pPr>
      <w:r>
        <w:t xml:space="preserve">Good understanding of ARM architecture, embedded Linux, and security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2021-10-28T13:37:29Z</dcterms:created>
  <dcterms:modified xsi:type="dcterms:W3CDTF">2021-10-28T13:37:29Z</dcterms:modified>
</cp:coreProperties>
</file>