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https://www.velvetjobs.com/job-descriptions/security-intern</w:t>
        </w:r>
      </w:hyperlink>
    </w:p>
    <w:p>
      <w:pPr>
        <w:pStyle w:val="Heading1"/>
      </w:pPr>
      <w:bookmarkStart w:id="21" w:name="example-of-security-intern-job-description"/>
      <w:r>
        <w:t xml:space="preserve">Example of Security Intern Job Description</w:t>
      </w:r>
      <w:bookmarkEnd w:id="21"/>
    </w:p>
    <w:p>
      <w:pPr>
        <w:pStyle w:val="Compact"/>
      </w:pPr>
      <w:r>
        <w:t xml:space="preserve">Our growing company is looking for a security intern. To join our growing team, please review the list of responsibilities and qualifications.</w:t>
      </w:r>
    </w:p>
    <w:p>
      <w:pPr>
        <w:pStyle w:val="Heading2"/>
      </w:pPr>
      <w:bookmarkStart w:id="22" w:name="responsibilities-for-security-intern"/>
      <w:r>
        <w:t xml:space="preserve">Responsibilities for security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sales, marketing, and technical pre-sales staff with the development of country-specific threat briefs</w:t>
      </w:r>
    </w:p>
    <w:p>
      <w:pPr>
        <w:pStyle w:val="Compact"/>
        <w:numPr>
          <w:numId w:val="1001"/>
          <w:ilvl w:val="0"/>
        </w:numPr>
      </w:pPr>
      <w:r>
        <w:t xml:space="preserve">Education &amp; Awareness Development</w:t>
      </w:r>
    </w:p>
    <w:p>
      <w:pPr>
        <w:pStyle w:val="Compact"/>
        <w:numPr>
          <w:numId w:val="1001"/>
          <w:ilvl w:val="0"/>
        </w:numPr>
      </w:pPr>
      <w:r>
        <w:t xml:space="preserve">Assist with the planning and implementation of the Vulnerability Management program including automation and reporting</w:t>
      </w:r>
    </w:p>
    <w:p>
      <w:pPr>
        <w:pStyle w:val="Compact"/>
        <w:numPr>
          <w:numId w:val="1001"/>
          <w:ilvl w:val="0"/>
        </w:numPr>
      </w:pPr>
      <w:r>
        <w:t xml:space="preserve">Assist with the deployment and tuning of the Endpoint Security Protection program</w:t>
      </w:r>
    </w:p>
    <w:p>
      <w:pPr>
        <w:pStyle w:val="Compact"/>
        <w:numPr>
          <w:numId w:val="1001"/>
          <w:ilvl w:val="0"/>
        </w:numPr>
      </w:pPr>
      <w:r>
        <w:t xml:space="preserve">Determine and document troubleshooting documentation and SOPs</w:t>
      </w:r>
    </w:p>
    <w:p>
      <w:pPr>
        <w:pStyle w:val="Compact"/>
        <w:numPr>
          <w:numId w:val="1001"/>
          <w:ilvl w:val="0"/>
        </w:numPr>
      </w:pPr>
      <w:r>
        <w:t xml:space="preserve">Analysis of IT and Information Security processes</w:t>
      </w:r>
    </w:p>
    <w:p>
      <w:pPr>
        <w:pStyle w:val="Compact"/>
        <w:numPr>
          <w:numId w:val="1001"/>
          <w:ilvl w:val="0"/>
        </w:numPr>
      </w:pPr>
      <w:r>
        <w:t xml:space="preserve">Coordination of team members and individual execution of special assignments in Information Security/Cybersecurity related domains – Security Architecture, Threat and Vulnerability Management, and Identity and Access Management</w:t>
      </w:r>
    </w:p>
    <w:p>
      <w:pPr>
        <w:pStyle w:val="Compact"/>
        <w:numPr>
          <w:numId w:val="1001"/>
          <w:ilvl w:val="0"/>
        </w:numPr>
      </w:pPr>
      <w:r>
        <w:t xml:space="preserve">Assist with basic entry level Information Security functions</w:t>
      </w:r>
    </w:p>
    <w:p>
      <w:pPr>
        <w:pStyle w:val="Compact"/>
        <w:numPr>
          <w:numId w:val="1001"/>
          <w:ilvl w:val="0"/>
        </w:numPr>
      </w:pPr>
      <w:r>
        <w:t xml:space="preserve">Risk/Security Assessments</w:t>
      </w:r>
    </w:p>
    <w:p>
      <w:pPr>
        <w:pStyle w:val="Compact"/>
        <w:numPr>
          <w:numId w:val="1001"/>
          <w:ilvl w:val="0"/>
        </w:numPr>
      </w:pPr>
      <w:r>
        <w:t xml:space="preserve">Research and evaluate information-security-related hardware and software, and assist with developing business cases for security investments</w:t>
      </w:r>
    </w:p>
    <w:p>
      <w:pPr>
        <w:pStyle w:val="Heading2"/>
      </w:pPr>
      <w:bookmarkStart w:id="23" w:name="qualifications-for-security-intern"/>
      <w:r>
        <w:t xml:space="preserve">Qualifications for security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IT technologies, applications, and processes</w:t>
      </w:r>
    </w:p>
    <w:p>
      <w:pPr>
        <w:pStyle w:val="Compact"/>
        <w:numPr>
          <w:numId w:val="1002"/>
          <w:ilvl w:val="0"/>
        </w:numPr>
      </w:pPr>
      <w:r>
        <w:t xml:space="preserve">Participation in continuous testing events</w:t>
      </w:r>
    </w:p>
    <w:p>
      <w:pPr>
        <w:pStyle w:val="Compact"/>
        <w:numPr>
          <w:numId w:val="1002"/>
          <w:ilvl w:val="0"/>
        </w:numPr>
      </w:pPr>
      <w:r>
        <w:t xml:space="preserve">Security Assurance SDLC process deliverables</w:t>
      </w:r>
    </w:p>
    <w:p>
      <w:pPr>
        <w:pStyle w:val="Compact"/>
        <w:numPr>
          <w:numId w:val="1002"/>
          <w:ilvl w:val="0"/>
        </w:numPr>
      </w:pPr>
      <w:r>
        <w:t xml:space="preserve">Participation in the Security Reviews process</w:t>
      </w:r>
    </w:p>
    <w:p>
      <w:pPr>
        <w:pStyle w:val="Compact"/>
        <w:numPr>
          <w:numId w:val="1002"/>
          <w:ilvl w:val="0"/>
        </w:numPr>
      </w:pPr>
      <w:r>
        <w:t xml:space="preserve">Basic understanding of IPv4, TCP, UDP and related IETF standards</w:t>
      </w:r>
    </w:p>
    <w:p>
      <w:pPr>
        <w:pStyle w:val="Compact"/>
        <w:numPr>
          <w:numId w:val="1002"/>
          <w:ilvl w:val="0"/>
        </w:numPr>
      </w:pPr>
      <w:r>
        <w:t xml:space="preserve">Pursuing a degree in EE/ECE/CS or a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2021-10-28T12:59:01Z</dcterms:created>
  <dcterms:modified xsi:type="dcterms:W3CDTF">2021-10-28T12:59:01Z</dcterms:modified>
</cp:coreProperties>
</file>