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https://www.velvetjobs.com/job-descriptions/security-engineering</w:t>
        </w:r>
      </w:hyperlink>
    </w:p>
    <w:p>
      <w:pPr>
        <w:pStyle w:val="Heading1"/>
      </w:pPr>
      <w:bookmarkStart w:id="21" w:name="example-of-security-engineering-job-description"/>
      <w:r>
        <w:t xml:space="preserve">Example of Security Engineering Job Description</w:t>
      </w:r>
      <w:bookmarkEnd w:id="21"/>
    </w:p>
    <w:p>
      <w:pPr>
        <w:pStyle w:val="Compact"/>
      </w:pPr>
      <w:r>
        <w:t xml:space="preserve">Our company is growing rapidly and is looking to fill the role of security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engineering"/>
      <w:r>
        <w:t xml:space="preserve">Responsibilities for security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leads the Security and Engineering team to ensure a well-defined program operates and identifies coverage areas and assesses risk</w:t>
      </w:r>
    </w:p>
    <w:p>
      <w:pPr>
        <w:pStyle w:val="Compact"/>
        <w:numPr>
          <w:numId w:val="1001"/>
          <w:ilvl w:val="0"/>
        </w:numPr>
      </w:pPr>
      <w:r>
        <w:t xml:space="preserve">Leads NXP Automotive Microcontroller and Processor (AMP) strategy and deployment for automotive embedded security</w:t>
      </w:r>
    </w:p>
    <w:p>
      <w:pPr>
        <w:pStyle w:val="Compact"/>
        <w:numPr>
          <w:numId w:val="1001"/>
          <w:ilvl w:val="0"/>
        </w:numPr>
      </w:pPr>
      <w:r>
        <w:t xml:space="preserve">Establish and own technical vision and architectural approaches for embedded security in next generation AMP products</w:t>
      </w:r>
    </w:p>
    <w:p>
      <w:pPr>
        <w:pStyle w:val="Compact"/>
        <w:numPr>
          <w:numId w:val="1001"/>
          <w:ilvl w:val="0"/>
        </w:numPr>
      </w:pPr>
      <w:r>
        <w:t xml:space="preserve">Overall accountable for embedded security in all AMP products brought to market</w:t>
      </w:r>
    </w:p>
    <w:p>
      <w:pPr>
        <w:pStyle w:val="Compact"/>
        <w:numPr>
          <w:numId w:val="1001"/>
          <w:ilvl w:val="0"/>
        </w:numPr>
      </w:pPr>
      <w:r>
        <w:t xml:space="preserve">Manages team of security experts, actively engaged in standards bodies</w:t>
      </w:r>
    </w:p>
    <w:p>
      <w:pPr>
        <w:pStyle w:val="Compact"/>
        <w:numPr>
          <w:numId w:val="1001"/>
          <w:ilvl w:val="0"/>
        </w:numPr>
      </w:pPr>
      <w:r>
        <w:t xml:space="preserve">Evangelize the embedded security approach across organizational boundaries and with senior management</w:t>
      </w:r>
    </w:p>
    <w:p>
      <w:pPr>
        <w:pStyle w:val="Compact"/>
        <w:numPr>
          <w:numId w:val="1001"/>
          <w:ilvl w:val="0"/>
        </w:numPr>
      </w:pPr>
      <w:r>
        <w:t xml:space="preserve">Security System Support</w:t>
      </w:r>
    </w:p>
    <w:p>
      <w:pPr>
        <w:pStyle w:val="Compact"/>
        <w:numPr>
          <w:numId w:val="1001"/>
          <w:ilvl w:val="0"/>
        </w:numPr>
      </w:pPr>
      <w:r>
        <w:t xml:space="preserve">Recommend, test, and validate complex security solutions</w:t>
      </w:r>
    </w:p>
    <w:p>
      <w:pPr>
        <w:pStyle w:val="Compact"/>
        <w:numPr>
          <w:numId w:val="1001"/>
          <w:ilvl w:val="0"/>
        </w:numPr>
      </w:pPr>
      <w:r>
        <w:t xml:space="preserve">Provide complex technical oversight, support, and enforcement of security directives, policies, standards, plans, and procedures</w:t>
      </w:r>
    </w:p>
    <w:p>
      <w:pPr>
        <w:pStyle w:val="Compact"/>
        <w:numPr>
          <w:numId w:val="1001"/>
          <w:ilvl w:val="0"/>
        </w:numPr>
      </w:pPr>
      <w:r>
        <w:t xml:space="preserve">Designs and implements security engineering solutions that adhere to the firm’s security standards and architectural guidelines serving the needs of clients (Vulnerability Threat Management or Security Event Center)</w:t>
      </w:r>
    </w:p>
    <w:p>
      <w:pPr>
        <w:pStyle w:val="Heading2"/>
      </w:pPr>
      <w:bookmarkStart w:id="23" w:name="qualifications-for-security-engineering"/>
      <w:r>
        <w:t xml:space="preserve">Qualifications for security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solid administrative experience with Linux/Unix and Windows operating systems</w:t>
      </w:r>
    </w:p>
    <w:p>
      <w:pPr>
        <w:pStyle w:val="Compact"/>
        <w:numPr>
          <w:numId w:val="1002"/>
          <w:ilvl w:val="0"/>
        </w:numPr>
      </w:pPr>
      <w:r>
        <w:t xml:space="preserve">Bachelors of Science in Computer Science (Masters preferred), or equivalent experience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a high-growth or startup company preferred</w:t>
      </w:r>
    </w:p>
    <w:p>
      <w:pPr>
        <w:pStyle w:val="Compact"/>
        <w:numPr>
          <w:numId w:val="1002"/>
          <w:ilvl w:val="0"/>
        </w:numPr>
      </w:pPr>
      <w:r>
        <w:t xml:space="preserve">5+ years experience in Shell scripting or programming in Perl, Java, .net, Python and having experience in SQL &amp; PL/SQL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large complex networks, company acquisition integration desired</w:t>
      </w:r>
    </w:p>
    <w:p>
      <w:pPr>
        <w:pStyle w:val="Compact"/>
        <w:numPr>
          <w:numId w:val="1002"/>
          <w:ilvl w:val="0"/>
        </w:numPr>
      </w:pPr>
      <w:r>
        <w:t xml:space="preserve">A proven ability to establish and sustain effective, professional relationships with business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