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https://www.velvetjobs.com/job-descriptions/security-director</w:t>
        </w:r>
      </w:hyperlink>
    </w:p>
    <w:p>
      <w:pPr>
        <w:pStyle w:val="Heading1"/>
      </w:pPr>
      <w:bookmarkStart w:id="21" w:name="example-of-security-director-job-description"/>
      <w:r>
        <w:t xml:space="preserve">Example of Security Director Job Description</w:t>
      </w:r>
      <w:bookmarkEnd w:id="21"/>
    </w:p>
    <w:p>
      <w:pPr>
        <w:pStyle w:val="Compact"/>
      </w:pPr>
      <w:r>
        <w:t xml:space="preserve">Our innovative and growing company is looking for a security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director"/>
      <w:r>
        <w:t xml:space="preserve">Responsibilities for security director</w:t>
      </w:r>
      <w:bookmarkEnd w:id="22"/>
    </w:p>
    <w:p>
      <w:pPr>
        <w:pStyle w:val="Compact"/>
        <w:numPr>
          <w:numId w:val="1001"/>
          <w:ilvl w:val="0"/>
        </w:numPr>
      </w:pPr>
      <w:r>
        <w:t xml:space="preserve">Maintain and foster internal client relationships</w:t>
      </w:r>
    </w:p>
    <w:p>
      <w:pPr>
        <w:pStyle w:val="Compact"/>
        <w:numPr>
          <w:numId w:val="1001"/>
          <w:ilvl w:val="0"/>
        </w:numPr>
      </w:pPr>
      <w:r>
        <w:t xml:space="preserve">Protect the integrity, confidentiality, and availability of information in the custody of or processed by the company</w:t>
      </w:r>
    </w:p>
    <w:p>
      <w:pPr>
        <w:pStyle w:val="Compact"/>
        <w:numPr>
          <w:numId w:val="1001"/>
          <w:ilvl w:val="0"/>
        </w:numPr>
      </w:pPr>
      <w:r>
        <w:t xml:space="preserve">Develop and manage annual departmental expense and capital budget</w:t>
      </w:r>
    </w:p>
    <w:p>
      <w:pPr>
        <w:pStyle w:val="Compact"/>
        <w:numPr>
          <w:numId w:val="1001"/>
          <w:ilvl w:val="0"/>
        </w:numPr>
      </w:pPr>
      <w:r>
        <w:t xml:space="preserve">Understand corporate strategic plans and fundamental business activities at BCBST and subsidiaries</w:t>
      </w:r>
    </w:p>
    <w:p>
      <w:pPr>
        <w:pStyle w:val="Compact"/>
        <w:numPr>
          <w:numId w:val="1001"/>
          <w:ilvl w:val="0"/>
        </w:numPr>
      </w:pPr>
      <w:r>
        <w:t xml:space="preserve">Sets the policies and standards for Content Security on-set and at remote production locations/writers’ rooms</w:t>
      </w:r>
    </w:p>
    <w:p>
      <w:pPr>
        <w:pStyle w:val="Compact"/>
        <w:numPr>
          <w:numId w:val="1001"/>
          <w:ilvl w:val="0"/>
        </w:numPr>
      </w:pPr>
      <w:r>
        <w:t xml:space="preserve">Identify and recommend potential areas where existing policies and procedures require change or where a supplement is required to mitigate key security risks</w:t>
      </w:r>
    </w:p>
    <w:p>
      <w:pPr>
        <w:pStyle w:val="Compact"/>
        <w:numPr>
          <w:numId w:val="1001"/>
          <w:ilvl w:val="0"/>
        </w:numPr>
      </w:pPr>
      <w:r>
        <w:t xml:space="preserve">Work closely with project and engineering teams to ensure that projects meet or exceed security requirements</w:t>
      </w:r>
    </w:p>
    <w:p>
      <w:pPr>
        <w:pStyle w:val="Compact"/>
        <w:numPr>
          <w:numId w:val="1001"/>
          <w:ilvl w:val="0"/>
        </w:numPr>
      </w:pPr>
      <w:r>
        <w:t xml:space="preserve">Define complex technical concepts and solutions in an easy to understand manner</w:t>
      </w:r>
    </w:p>
    <w:p>
      <w:pPr>
        <w:pStyle w:val="Compact"/>
        <w:numPr>
          <w:numId w:val="1001"/>
          <w:ilvl w:val="0"/>
        </w:numPr>
      </w:pPr>
      <w:r>
        <w:t xml:space="preserve">Build a Compliance office that ensures corporate adherence to best practices and policies</w:t>
      </w:r>
    </w:p>
    <w:p>
      <w:pPr>
        <w:pStyle w:val="Compact"/>
        <w:numPr>
          <w:numId w:val="1001"/>
          <w:ilvl w:val="0"/>
        </w:numPr>
      </w:pPr>
      <w:r>
        <w:t xml:space="preserve">Establish methods for reporting and visibility</w:t>
      </w:r>
    </w:p>
    <w:p>
      <w:pPr>
        <w:pStyle w:val="Heading2"/>
      </w:pPr>
      <w:bookmarkStart w:id="23" w:name="qualifications-for-security-director"/>
      <w:r>
        <w:t xml:space="preserve">Qualifications for security director</w:t>
      </w:r>
      <w:bookmarkEnd w:id="23"/>
    </w:p>
    <w:p>
      <w:pPr>
        <w:pStyle w:val="Compact"/>
        <w:numPr>
          <w:numId w:val="1002"/>
          <w:ilvl w:val="0"/>
        </w:numPr>
      </w:pPr>
      <w:r>
        <w:t xml:space="preserve">Train associates on security policies and procedures</w:t>
      </w:r>
    </w:p>
    <w:p>
      <w:pPr>
        <w:pStyle w:val="Compact"/>
        <w:numPr>
          <w:numId w:val="1002"/>
          <w:ilvl w:val="0"/>
        </w:numPr>
      </w:pPr>
      <w:r>
        <w:t xml:space="preserve">Primary liaison with onsite security contractors</w:t>
      </w:r>
    </w:p>
    <w:p>
      <w:pPr>
        <w:pStyle w:val="Compact"/>
        <w:numPr>
          <w:numId w:val="1002"/>
          <w:ilvl w:val="0"/>
        </w:numPr>
      </w:pPr>
      <w:r>
        <w:t xml:space="preserve">Must possess demonstrated experience and in-depth comprehensive knowledge in crisis management, security, investigation, loss prevention, life safety, risk management and general safety awareness</w:t>
      </w:r>
    </w:p>
    <w:p>
      <w:pPr>
        <w:pStyle w:val="Compact"/>
        <w:numPr>
          <w:numId w:val="1002"/>
          <w:ilvl w:val="0"/>
        </w:numPr>
      </w:pPr>
      <w:r>
        <w:t xml:space="preserve">Must possess a minimum of 10 years previous law enforcement and/or security combined experience</w:t>
      </w:r>
    </w:p>
    <w:p>
      <w:pPr>
        <w:pStyle w:val="Compact"/>
        <w:numPr>
          <w:numId w:val="1002"/>
          <w:ilvl w:val="0"/>
        </w:numPr>
      </w:pPr>
      <w:r>
        <w:t xml:space="preserve">Must possess previous corporate security experience</w:t>
      </w:r>
    </w:p>
    <w:p>
      <w:pPr>
        <w:pStyle w:val="Compact"/>
        <w:numPr>
          <w:numId w:val="1002"/>
          <w:ilvl w:val="0"/>
        </w:numPr>
      </w:pPr>
      <w:r>
        <w:t xml:space="preserve">Demonstrated leadership experience with ability to effectively coach and mentor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2021-10-28T18:30:01Z</dcterms:created>
  <dcterms:modified xsi:type="dcterms:W3CDTF">2021-10-28T18:30:01Z</dcterms:modified>
</cp:coreProperties>
</file>