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https://www.velvetjobs.com/job-descriptions/security-administrator</w:t>
        </w:r>
      </w:hyperlink>
    </w:p>
    <w:p>
      <w:pPr>
        <w:pStyle w:val="Heading1"/>
      </w:pPr>
      <w:bookmarkStart w:id="21" w:name="example-of-security-administrator-job-description"/>
      <w:r>
        <w:t xml:space="preserve">Example of Security Administrator Job Description</w:t>
      </w:r>
      <w:bookmarkEnd w:id="21"/>
    </w:p>
    <w:p>
      <w:pPr>
        <w:pStyle w:val="Compact"/>
      </w:pPr>
      <w:r>
        <w:t xml:space="preserve">Our company is growing rapidly and is looking for a security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administrator"/>
      <w:r>
        <w:t xml:space="preserve">Responsibilities for security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personnel security folders and file plans</w:t>
      </w:r>
    </w:p>
    <w:p>
      <w:pPr>
        <w:pStyle w:val="Compact"/>
        <w:numPr>
          <w:numId w:val="1001"/>
          <w:ilvl w:val="0"/>
        </w:numPr>
      </w:pPr>
      <w:r>
        <w:t xml:space="preserve">Participate in the Government's in-house and web-based security training program under the terms of the contractThis position is critical to the security of the facility and must be manned on all work days (Mon-Fri) from 0700-1600</w:t>
      </w:r>
    </w:p>
    <w:p>
      <w:pPr>
        <w:pStyle w:val="Compact"/>
        <w:numPr>
          <w:numId w:val="1001"/>
          <w:ilvl w:val="0"/>
        </w:numPr>
      </w:pPr>
      <w:r>
        <w:t xml:space="preserve">Responsible for the creation and maintenance of all user accounts, groups, jobs, and access rights to the Agency and Secretariat’s on-line statewide Network/Application specific Systems including RACF, and Natural Security for Agency and Secretariat Staff Non Secretariat Staff</w:t>
      </w:r>
    </w:p>
    <w:p>
      <w:pPr>
        <w:pStyle w:val="Compact"/>
        <w:numPr>
          <w:numId w:val="1001"/>
          <w:ilvl w:val="0"/>
        </w:numPr>
      </w:pPr>
      <w:r>
        <w:t xml:space="preserve">Provide availability for authenticated users to information systems, by managing role based and discretionary access controls</w:t>
      </w:r>
    </w:p>
    <w:p>
      <w:pPr>
        <w:pStyle w:val="Compact"/>
        <w:numPr>
          <w:numId w:val="1001"/>
          <w:ilvl w:val="0"/>
        </w:numPr>
      </w:pPr>
      <w:r>
        <w:t xml:space="preserve">Perform all procedures necessary to ensure the safety of information systems and to protect from intentional or inadvertent access or destruction</w:t>
      </w:r>
    </w:p>
    <w:p>
      <w:pPr>
        <w:pStyle w:val="Compact"/>
        <w:numPr>
          <w:numId w:val="1001"/>
          <w:ilvl w:val="0"/>
        </w:numPr>
      </w:pPr>
      <w:r>
        <w:t xml:space="preserve">Provision end user access across multiple applications, domains, and security platforms</w:t>
      </w:r>
    </w:p>
    <w:p>
      <w:pPr>
        <w:pStyle w:val="Compact"/>
        <w:numPr>
          <w:numId w:val="1001"/>
          <w:ilvl w:val="0"/>
        </w:numPr>
      </w:pPr>
      <w:r>
        <w:t xml:space="preserve">Proactively assess potential items of risk and opportunities of vulnerability</w:t>
      </w:r>
    </w:p>
    <w:p>
      <w:pPr>
        <w:pStyle w:val="Compact"/>
        <w:numPr>
          <w:numId w:val="1001"/>
          <w:ilvl w:val="0"/>
        </w:numPr>
      </w:pPr>
      <w:r>
        <w:t xml:space="preserve">Ensure that user community understands and adheres to necessary procedures to maintain security</w:t>
      </w:r>
    </w:p>
    <w:p>
      <w:pPr>
        <w:pStyle w:val="Compact"/>
        <w:numPr>
          <w:numId w:val="1001"/>
          <w:ilvl w:val="0"/>
        </w:numPr>
      </w:pPr>
      <w:r>
        <w:t xml:space="preserve">Conduct accurate evaluation of the level of security required</w:t>
      </w:r>
    </w:p>
    <w:p>
      <w:pPr>
        <w:pStyle w:val="Compact"/>
        <w:numPr>
          <w:numId w:val="1001"/>
          <w:ilvl w:val="0"/>
        </w:numPr>
      </w:pPr>
      <w:r>
        <w:t xml:space="preserve">Set up and manage automated manual access provisioning workflows</w:t>
      </w:r>
    </w:p>
    <w:p>
      <w:pPr>
        <w:pStyle w:val="Heading2"/>
      </w:pPr>
      <w:bookmarkStart w:id="23" w:name="qualifications-for-security-administrator"/>
      <w:r>
        <w:t xml:space="preserve">Qualifications for security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to 4 years data security administration experience</w:t>
      </w:r>
    </w:p>
    <w:p>
      <w:pPr>
        <w:pStyle w:val="Compact"/>
        <w:numPr>
          <w:numId w:val="1002"/>
          <w:ilvl w:val="0"/>
        </w:numPr>
      </w:pPr>
      <w:r>
        <w:t xml:space="preserve">Change Auditor</w:t>
      </w:r>
    </w:p>
    <w:p>
      <w:pPr>
        <w:pStyle w:val="Compact"/>
        <w:numPr>
          <w:numId w:val="1002"/>
          <w:ilvl w:val="0"/>
        </w:numPr>
      </w:pPr>
      <w:r>
        <w:t xml:space="preserve">Ability to lift or move boxes up to 50 lbs</w:t>
      </w:r>
    </w:p>
    <w:p>
      <w:pPr>
        <w:pStyle w:val="Compact"/>
        <w:numPr>
          <w:numId w:val="1002"/>
          <w:ilvl w:val="0"/>
        </w:numPr>
      </w:pPr>
      <w:r>
        <w:t xml:space="preserve">At least 2 years experience in IT Audit and Compliance</w:t>
      </w:r>
    </w:p>
    <w:p>
      <w:pPr>
        <w:pStyle w:val="Compact"/>
        <w:numPr>
          <w:numId w:val="1002"/>
          <w:ilvl w:val="0"/>
        </w:numPr>
      </w:pPr>
      <w:r>
        <w:t xml:space="preserve">Experience in security standards implementation and compliance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with SAP GRC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2021-10-28T13:27:32Z</dcterms:created>
  <dcterms:modified xsi:type="dcterms:W3CDTF">2021-10-28T13:27:32Z</dcterms:modified>
</cp:coreProperties>
</file>