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https://www.velvetjobs.com/job-descriptions/securities-analyst</w:t>
        </w:r>
      </w:hyperlink>
    </w:p>
    <w:p>
      <w:pPr>
        <w:pStyle w:val="Heading1"/>
      </w:pPr>
      <w:bookmarkStart w:id="21" w:name="example-of-securities-analyst-job-description"/>
      <w:r>
        <w:t xml:space="preserve">Example of Securities Analyst Job Description</w:t>
      </w:r>
      <w:bookmarkEnd w:id="21"/>
    </w:p>
    <w:p>
      <w:pPr>
        <w:pStyle w:val="Compact"/>
      </w:pPr>
      <w:r>
        <w:t xml:space="preserve">Our company is searching for experienced candidates for the position of securities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ies-analyst"/>
      <w:r>
        <w:t xml:space="preserve">Responsibilities for securities analyst</w:t>
      </w:r>
      <w:bookmarkEnd w:id="22"/>
    </w:p>
    <w:p>
      <w:pPr>
        <w:pStyle w:val="Compact"/>
        <w:numPr>
          <w:numId w:val="1001"/>
          <w:ilvl w:val="0"/>
        </w:numPr>
      </w:pPr>
      <w:r>
        <w:t xml:space="preserve">Coordinate client requests and liaise with other internal and external constituents</w:t>
      </w:r>
    </w:p>
    <w:p>
      <w:pPr>
        <w:pStyle w:val="Compact"/>
        <w:numPr>
          <w:numId w:val="1001"/>
          <w:ilvl w:val="0"/>
        </w:numPr>
      </w:pPr>
      <w:r>
        <w:t xml:space="preserve">Support senior members of the team with daily client inquiries</w:t>
      </w:r>
    </w:p>
    <w:p>
      <w:pPr>
        <w:pStyle w:val="Compact"/>
        <w:numPr>
          <w:numId w:val="1001"/>
          <w:ilvl w:val="0"/>
        </w:numPr>
      </w:pPr>
      <w:r>
        <w:t xml:space="preserve">Helping with desk's daily activities</w:t>
      </w:r>
    </w:p>
    <w:p>
      <w:pPr>
        <w:pStyle w:val="Compact"/>
        <w:numPr>
          <w:numId w:val="1001"/>
          <w:ilvl w:val="0"/>
        </w:numPr>
      </w:pPr>
      <w:r>
        <w:t xml:space="preserve">Communicating and presenting investment ideas</w:t>
      </w:r>
    </w:p>
    <w:p>
      <w:pPr>
        <w:pStyle w:val="Compact"/>
        <w:numPr>
          <w:numId w:val="1001"/>
          <w:ilvl w:val="0"/>
        </w:numPr>
      </w:pPr>
      <w:r>
        <w:t xml:space="preserve">Development of models, analytics, and trading systems related to commercial mortgage backed securities, loans, and derivatives</w:t>
      </w:r>
    </w:p>
    <w:p>
      <w:pPr>
        <w:pStyle w:val="Compact"/>
        <w:numPr>
          <w:numId w:val="1001"/>
          <w:ilvl w:val="0"/>
        </w:numPr>
      </w:pPr>
      <w:r>
        <w:t xml:space="preserve">Either several years' experience as an equity research analyst specialising in the Media sector, or in an industry or management consultancy company specialising in TV strategy and finance</w:t>
      </w:r>
    </w:p>
    <w:p>
      <w:pPr>
        <w:pStyle w:val="Compact"/>
        <w:numPr>
          <w:numId w:val="1001"/>
          <w:ilvl w:val="0"/>
        </w:numPr>
      </w:pPr>
      <w:r>
        <w:t xml:space="preserve">The initiative and enthusiasm to build a high-quality product, and be willing to work the hours necessary to fulfil your ambitions</w:t>
      </w:r>
    </w:p>
    <w:p>
      <w:pPr>
        <w:pStyle w:val="Compact"/>
        <w:numPr>
          <w:numId w:val="1001"/>
          <w:ilvl w:val="0"/>
        </w:numPr>
      </w:pPr>
      <w:r>
        <w:t xml:space="preserve">Proven ability to develop strong working relationships with institutional clients, sales and trading teams, and Media company directors</w:t>
      </w:r>
    </w:p>
    <w:p>
      <w:pPr>
        <w:pStyle w:val="Compact"/>
        <w:numPr>
          <w:numId w:val="1001"/>
          <w:ilvl w:val="0"/>
        </w:numPr>
      </w:pPr>
      <w:r>
        <w:t xml:space="preserve">Optimizing terms in trading documentation</w:t>
      </w:r>
    </w:p>
    <w:p>
      <w:pPr>
        <w:pStyle w:val="Compact"/>
        <w:numPr>
          <w:numId w:val="1001"/>
          <w:ilvl w:val="0"/>
        </w:numPr>
      </w:pPr>
      <w:r>
        <w:t xml:space="preserve">Working with Federation teams, Sales and Trading to creatively solve issues</w:t>
      </w:r>
    </w:p>
    <w:p>
      <w:pPr>
        <w:pStyle w:val="Heading2"/>
      </w:pPr>
      <w:bookmarkStart w:id="23" w:name="qualifications-for-securities-analyst"/>
      <w:r>
        <w:t xml:space="preserve">Qualifications for securities analyst</w:t>
      </w:r>
      <w:bookmarkEnd w:id="23"/>
    </w:p>
    <w:p>
      <w:pPr>
        <w:pStyle w:val="Compact"/>
        <w:numPr>
          <w:numId w:val="1002"/>
          <w:ilvl w:val="0"/>
        </w:numPr>
      </w:pPr>
      <w:r>
        <w:t xml:space="preserve">Ability to develop solid expertise related to US asset types and security transactions</w:t>
      </w:r>
    </w:p>
    <w:p>
      <w:pPr>
        <w:pStyle w:val="Compact"/>
        <w:numPr>
          <w:numId w:val="1002"/>
          <w:ilvl w:val="0"/>
        </w:numPr>
      </w:pPr>
      <w:r>
        <w:t xml:space="preserve">Ability to effectively communicate both in an oral/written manner with peers and partners</w:t>
      </w:r>
    </w:p>
    <w:p>
      <w:pPr>
        <w:pStyle w:val="Compact"/>
        <w:numPr>
          <w:numId w:val="1002"/>
          <w:ilvl w:val="0"/>
        </w:numPr>
      </w:pPr>
      <w:r>
        <w:t xml:space="preserve">Ability to work effectively in a team environment, exhibiting leadership, initiative and flexibility</w:t>
      </w:r>
    </w:p>
    <w:p>
      <w:pPr>
        <w:pStyle w:val="Compact"/>
        <w:numPr>
          <w:numId w:val="1002"/>
          <w:ilvl w:val="0"/>
        </w:numPr>
      </w:pPr>
      <w:r>
        <w:t xml:space="preserve">Two or more years of securities operations experience</w:t>
      </w:r>
    </w:p>
    <w:p>
      <w:pPr>
        <w:pStyle w:val="Compact"/>
        <w:numPr>
          <w:numId w:val="1002"/>
          <w:ilvl w:val="0"/>
        </w:numPr>
      </w:pPr>
      <w:r>
        <w:t xml:space="preserve">Working experience with NAS-Trade, EDM, IMS, and Fundmaster (AS400) a plus</w:t>
      </w:r>
    </w:p>
    <w:p>
      <w:pPr>
        <w:pStyle w:val="Compact"/>
        <w:numPr>
          <w:numId w:val="1002"/>
          <w:ilvl w:val="0"/>
        </w:numPr>
      </w:pPr>
      <w:r>
        <w:t xml:space="preserve">Proficiency with MS Office - Word and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ie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ie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2021-10-28T12:59:06Z</dcterms:created>
  <dcterms:modified xsi:type="dcterms:W3CDTF">2021-10-28T12:59:06Z</dcterms:modified>
</cp:coreProperties>
</file>