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https://www.velvetjobs.com/job-descriptions/scrum</w:t>
        </w:r>
      </w:hyperlink>
    </w:p>
    <w:p>
      <w:pPr>
        <w:pStyle w:val="Heading1"/>
      </w:pPr>
      <w:bookmarkStart w:id="21" w:name="example-of-scrum-job-description"/>
      <w:r>
        <w:t xml:space="preserve">Example of Scrum Job Description</w:t>
      </w:r>
      <w:bookmarkEnd w:id="21"/>
    </w:p>
    <w:p>
      <w:pPr>
        <w:pStyle w:val="Compact"/>
      </w:pPr>
      <w:r>
        <w:t xml:space="preserve">Our company is looking to fill the role of scrum.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rum"/>
      <w:r>
        <w:t xml:space="preserve">Responsibilities for scrum</w:t>
      </w:r>
      <w:bookmarkEnd w:id="22"/>
    </w:p>
    <w:p>
      <w:pPr>
        <w:pStyle w:val="Compact"/>
        <w:numPr>
          <w:numId w:val="1001"/>
          <w:ilvl w:val="0"/>
        </w:numPr>
      </w:pPr>
      <w:r>
        <w:t xml:space="preserve">Measure progress and monitor performance (scope, schedule x velocity, cost, and quality)</w:t>
      </w:r>
    </w:p>
    <w:p>
      <w:pPr>
        <w:pStyle w:val="Compact"/>
        <w:numPr>
          <w:numId w:val="1001"/>
          <w:ilvl w:val="0"/>
        </w:numPr>
      </w:pPr>
      <w:r>
        <w:t xml:space="preserve">As a Scrum Master coordinates cross-functional SW development team of 6-8</w:t>
      </w:r>
    </w:p>
    <w:p>
      <w:pPr>
        <w:pStyle w:val="Compact"/>
        <w:numPr>
          <w:numId w:val="1001"/>
          <w:ilvl w:val="0"/>
        </w:numPr>
      </w:pPr>
      <w:r>
        <w:t xml:space="preserve">Ensure team’s delivery, productivity and continuous improvement</w:t>
      </w:r>
    </w:p>
    <w:p>
      <w:pPr>
        <w:pStyle w:val="Compact"/>
        <w:numPr>
          <w:numId w:val="1001"/>
          <w:ilvl w:val="0"/>
        </w:numPr>
      </w:pPr>
      <w:r>
        <w:t xml:space="preserve">Make sure the team follows the agile processes and mindset</w:t>
      </w:r>
    </w:p>
    <w:p>
      <w:pPr>
        <w:pStyle w:val="Compact"/>
        <w:numPr>
          <w:numId w:val="1001"/>
          <w:ilvl w:val="0"/>
        </w:numPr>
      </w:pPr>
      <w:r>
        <w:t xml:space="preserve">Solve daily problems, prevent team from obstacles, remove impediments</w:t>
      </w:r>
    </w:p>
    <w:p>
      <w:pPr>
        <w:pStyle w:val="Compact"/>
        <w:numPr>
          <w:numId w:val="1001"/>
          <w:ilvl w:val="0"/>
        </w:numPr>
      </w:pPr>
      <w:r>
        <w:t xml:space="preserve">Protecting the team from over-commit and from complacency</w:t>
      </w:r>
    </w:p>
    <w:p>
      <w:pPr>
        <w:pStyle w:val="Compact"/>
        <w:numPr>
          <w:numId w:val="1001"/>
          <w:ilvl w:val="0"/>
        </w:numPr>
      </w:pPr>
      <w:r>
        <w:t xml:space="preserve">Improve SCRUM process introduce other Agile methodologies</w:t>
      </w:r>
    </w:p>
    <w:p>
      <w:pPr>
        <w:pStyle w:val="Compact"/>
        <w:numPr>
          <w:numId w:val="1001"/>
          <w:ilvl w:val="0"/>
        </w:numPr>
      </w:pPr>
      <w:r>
        <w:t xml:space="preserve">Report progress and team velocity to Product Owner and Project Manager</w:t>
      </w:r>
    </w:p>
    <w:p>
      <w:pPr>
        <w:pStyle w:val="Compact"/>
        <w:numPr>
          <w:numId w:val="1001"/>
          <w:ilvl w:val="0"/>
        </w:numPr>
      </w:pPr>
      <w:r>
        <w:t xml:space="preserve">Ensure synchronization with other teams (external and internal)</w:t>
      </w:r>
    </w:p>
    <w:p>
      <w:pPr>
        <w:pStyle w:val="Compact"/>
        <w:numPr>
          <w:numId w:val="1001"/>
          <w:ilvl w:val="0"/>
        </w:numPr>
      </w:pPr>
      <w:r>
        <w:t xml:space="preserve">Champion cultural education in Agile philosophy and Scrum execution</w:t>
      </w:r>
    </w:p>
    <w:p>
      <w:pPr>
        <w:pStyle w:val="Heading2"/>
      </w:pPr>
      <w:bookmarkStart w:id="23" w:name="qualifications-for-scrum"/>
      <w:r>
        <w:t xml:space="preserve">Qualifications for scrum</w:t>
      </w:r>
      <w:bookmarkEnd w:id="23"/>
    </w:p>
    <w:p>
      <w:pPr>
        <w:pStyle w:val="Compact"/>
        <w:numPr>
          <w:numId w:val="1002"/>
          <w:ilvl w:val="0"/>
        </w:numPr>
      </w:pPr>
      <w:r>
        <w:t xml:space="preserve">Common sense ain't common."―Will Rogers</w:t>
      </w:r>
    </w:p>
    <w:p>
      <w:pPr>
        <w:pStyle w:val="Compact"/>
        <w:numPr>
          <w:numId w:val="1002"/>
          <w:ilvl w:val="0"/>
        </w:numPr>
      </w:pPr>
      <w:r>
        <w:t xml:space="preserve">Common sense prevails! It's a must have SM quality</w:t>
      </w:r>
    </w:p>
    <w:p>
      <w:pPr>
        <w:pStyle w:val="Compact"/>
        <w:numPr>
          <w:numId w:val="1002"/>
          <w:ilvl w:val="0"/>
        </w:numPr>
      </w:pPr>
      <w:r>
        <w:t xml:space="preserve">A servant leader</w:t>
      </w:r>
    </w:p>
    <w:p>
      <w:pPr>
        <w:pStyle w:val="Compact"/>
        <w:numPr>
          <w:numId w:val="1002"/>
          <w:ilvl w:val="0"/>
        </w:numPr>
      </w:pPr>
      <w:r>
        <w:t xml:space="preserve">Someone that gets satisfaction from helping others be successful</w:t>
      </w:r>
    </w:p>
    <w:p>
      <w:pPr>
        <w:pStyle w:val="Compact"/>
        <w:numPr>
          <w:numId w:val="1002"/>
          <w:ilvl w:val="0"/>
        </w:numPr>
      </w:pPr>
      <w:r>
        <w:t xml:space="preserve">Understands leading through service</w:t>
      </w:r>
    </w:p>
    <w:p>
      <w:pPr>
        <w:pStyle w:val="Compact"/>
        <w:numPr>
          <w:numId w:val="1002"/>
          <w:ilvl w:val="0"/>
        </w:numPr>
      </w:pPr>
      <w:r>
        <w:t xml:space="preserve">Relentless in policing "the rules"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ru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ru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2021-10-28T13:27:53Z</dcterms:created>
  <dcterms:modified xsi:type="dcterms:W3CDTF">2021-10-28T13:27:53Z</dcterms:modified>
</cp:coreProperties>
</file>