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https://www.velvetjobs.com/job-descriptions/scientist-staff</w:t>
        </w:r>
      </w:hyperlink>
    </w:p>
    <w:p>
      <w:pPr>
        <w:pStyle w:val="Heading1"/>
      </w:pPr>
      <w:bookmarkStart w:id="21" w:name="example-of-scientist-staff-job-description"/>
      <w:r>
        <w:t xml:space="preserve">Example of Scientist, Staff Job Description</w:t>
      </w:r>
      <w:bookmarkEnd w:id="21"/>
    </w:p>
    <w:p>
      <w:pPr>
        <w:pStyle w:val="Compact"/>
      </w:pPr>
      <w:r>
        <w:t xml:space="preserve">Our company is looking for a scientist, staff. To join our growing team, please review the list of responsibilities and qualifications.</w:t>
      </w:r>
    </w:p>
    <w:p>
      <w:pPr>
        <w:pStyle w:val="Heading2"/>
      </w:pPr>
      <w:bookmarkStart w:id="22" w:name="responsibilities-for-scientist-staff"/>
      <w:r>
        <w:t xml:space="preserve">Responsibilities for scientist,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model reports for client review and model documentation</w:t>
      </w:r>
    </w:p>
    <w:p>
      <w:pPr>
        <w:pStyle w:val="Compact"/>
        <w:numPr>
          <w:numId w:val="1001"/>
          <w:ilvl w:val="0"/>
        </w:numPr>
      </w:pPr>
      <w:r>
        <w:t xml:space="preserve">QA and analyze large amounts of client historical data</w:t>
      </w:r>
    </w:p>
    <w:p>
      <w:pPr>
        <w:pStyle w:val="Compact"/>
        <w:numPr>
          <w:numId w:val="1001"/>
          <w:ilvl w:val="0"/>
        </w:numPr>
      </w:pPr>
      <w:r>
        <w:t xml:space="preserve">Conduct well defined quantitative and qualitative research projects independently and communicates research results to internal stakeholders</w:t>
      </w:r>
    </w:p>
    <w:p>
      <w:pPr>
        <w:pStyle w:val="Compact"/>
        <w:numPr>
          <w:numId w:val="1001"/>
          <w:ilvl w:val="0"/>
        </w:numPr>
      </w:pPr>
      <w:r>
        <w:t xml:space="preserve">Prepare and maintain programs and documentation for analytic models</w:t>
      </w:r>
    </w:p>
    <w:p>
      <w:pPr>
        <w:pStyle w:val="Compact"/>
        <w:numPr>
          <w:numId w:val="1001"/>
          <w:ilvl w:val="0"/>
        </w:numPr>
      </w:pPr>
      <w:r>
        <w:t xml:space="preserve">Operate in compliance within current GMPs</w:t>
      </w:r>
    </w:p>
    <w:p>
      <w:pPr>
        <w:pStyle w:val="Compact"/>
        <w:numPr>
          <w:numId w:val="1001"/>
          <w:ilvl w:val="0"/>
        </w:numPr>
      </w:pPr>
      <w:r>
        <w:t xml:space="preserve">Work closely with R&amp;D in support of development, troubleshooting, validation and transfer of test methods to a commercial QA/QC laboratory</w:t>
      </w:r>
    </w:p>
    <w:p>
      <w:pPr>
        <w:pStyle w:val="Compact"/>
        <w:numPr>
          <w:numId w:val="1001"/>
          <w:ilvl w:val="0"/>
        </w:numPr>
      </w:pPr>
      <w:r>
        <w:t xml:space="preserve">Prepare instrument qualification, method validation and method transfer protocols, execution of protocols and preparation and submission of reports for review and approval</w:t>
      </w:r>
    </w:p>
    <w:p>
      <w:pPr>
        <w:pStyle w:val="Compact"/>
        <w:numPr>
          <w:numId w:val="1001"/>
          <w:ilvl w:val="0"/>
        </w:numPr>
      </w:pPr>
      <w:r>
        <w:t xml:space="preserve">Support Laboratory Instrument and Software Lifecycle Management</w:t>
      </w:r>
    </w:p>
    <w:p>
      <w:pPr>
        <w:pStyle w:val="Compact"/>
        <w:numPr>
          <w:numId w:val="1001"/>
          <w:ilvl w:val="0"/>
        </w:numPr>
      </w:pPr>
      <w:r>
        <w:t xml:space="preserve">Initiate and investigate non-conforming laboratory test results potentially escalating stability alerts and quality issues to management</w:t>
      </w:r>
    </w:p>
    <w:p>
      <w:pPr>
        <w:pStyle w:val="Compact"/>
        <w:numPr>
          <w:numId w:val="1001"/>
          <w:ilvl w:val="0"/>
        </w:numPr>
      </w:pPr>
      <w:r>
        <w:t xml:space="preserve">Use knowledge of scientific techniques to independently troubleshoot product quality issues of a complex nature with a sense of urgency</w:t>
      </w:r>
    </w:p>
    <w:p>
      <w:pPr>
        <w:pStyle w:val="Heading2"/>
      </w:pPr>
      <w:bookmarkStart w:id="23" w:name="qualifications-for-scientist-staff"/>
      <w:r>
        <w:t xml:space="preserve">Qualifications for scientist,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MS Office products</w:t>
      </w:r>
    </w:p>
    <w:p>
      <w:pPr>
        <w:pStyle w:val="Compact"/>
        <w:numPr>
          <w:numId w:val="1002"/>
          <w:ilvl w:val="0"/>
        </w:numPr>
      </w:pPr>
      <w:r>
        <w:t xml:space="preserve">Requires a BS degree in a life science discipline with at least 8 years of experience</w:t>
      </w:r>
    </w:p>
    <w:p>
      <w:pPr>
        <w:pStyle w:val="Compact"/>
        <w:numPr>
          <w:numId w:val="1002"/>
          <w:ilvl w:val="0"/>
        </w:numPr>
      </w:pPr>
      <w:r>
        <w:t xml:space="preserve">PhD with relevant experience in microbiology or related field strongly preferred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product development of in vitro diagnostics assays strongly preferred</w:t>
      </w:r>
    </w:p>
    <w:p>
      <w:pPr>
        <w:pStyle w:val="Compact"/>
        <w:numPr>
          <w:numId w:val="1002"/>
          <w:ilvl w:val="0"/>
        </w:numPr>
      </w:pPr>
      <w:r>
        <w:t xml:space="preserve">Recognized expert in modern synthetic chemistry approaches and principles to</w:t>
      </w:r>
    </w:p>
    <w:p>
      <w:pPr>
        <w:pStyle w:val="Compact"/>
        <w:numPr>
          <w:numId w:val="1002"/>
          <w:ilvl w:val="0"/>
        </w:numPr>
      </w:pPr>
      <w:r>
        <w:t xml:space="preserve">Contribute to successful drug discovery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2021-10-28T13:00:40Z</dcterms:created>
  <dcterms:modified xsi:type="dcterms:W3CDTF">2021-10-28T13:00:40Z</dcterms:modified>
</cp:coreProperties>
</file>