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https://www.velvetjobs.com/job-descriptions/scientist-manager</w:t>
        </w:r>
      </w:hyperlink>
    </w:p>
    <w:p>
      <w:pPr>
        <w:pStyle w:val="Heading1"/>
      </w:pPr>
      <w:bookmarkStart w:id="21" w:name="example-of-scientist-manager-job-description"/>
      <w:r>
        <w:t xml:space="preserve">Example of Scientist, / Manager Job Description</w:t>
      </w:r>
      <w:bookmarkEnd w:id="21"/>
    </w:p>
    <w:p>
      <w:pPr>
        <w:pStyle w:val="Compact"/>
      </w:pPr>
      <w:r>
        <w:t xml:space="preserve">Our company is growing rapidly and is searching for experienced candidates for the position of scientist, /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manager"/>
      <w:r>
        <w:t xml:space="preserve">Responsibilities for scientist, / manager</w:t>
      </w:r>
      <w:bookmarkEnd w:id="22"/>
    </w:p>
    <w:p>
      <w:pPr>
        <w:pStyle w:val="Compact"/>
        <w:numPr>
          <w:numId w:val="1001"/>
          <w:ilvl w:val="0"/>
        </w:numPr>
      </w:pPr>
      <w:r>
        <w:t xml:space="preserve">Reviewing and ensuring billing memos/invoices are accurate and issued monthly</w:t>
      </w:r>
    </w:p>
    <w:p>
      <w:pPr>
        <w:pStyle w:val="Compact"/>
        <w:numPr>
          <w:numId w:val="1001"/>
          <w:ilvl w:val="0"/>
        </w:numPr>
      </w:pPr>
      <w:r>
        <w:t xml:space="preserve">Participate in short and long range planning within assigned clients group or offices</w:t>
      </w:r>
    </w:p>
    <w:p>
      <w:pPr>
        <w:pStyle w:val="Compact"/>
        <w:numPr>
          <w:numId w:val="1001"/>
          <w:ilvl w:val="0"/>
        </w:numPr>
      </w:pPr>
      <w:r>
        <w:t xml:space="preserve">The design and implement novel operational workflow to optimize Bioanalytical (LCMS and LBA) and DMPK support for small molecule and biologics projects</w:t>
      </w:r>
    </w:p>
    <w:p>
      <w:pPr>
        <w:pStyle w:val="Compact"/>
        <w:numPr>
          <w:numId w:val="1001"/>
          <w:ilvl w:val="0"/>
        </w:numPr>
      </w:pPr>
      <w:r>
        <w:t xml:space="preserve">Primary responsibilities will include the development and implementation of best practices for electronic systems in support of study design, sample tracking, sample analysis and data capture</w:t>
      </w:r>
    </w:p>
    <w:p>
      <w:pPr>
        <w:pStyle w:val="Compact"/>
        <w:numPr>
          <w:numId w:val="1001"/>
          <w:ilvl w:val="0"/>
        </w:numPr>
      </w:pPr>
      <w:r>
        <w:t xml:space="preserve">Optimizing electronic tools ELN or LIMS to support workflow, reduce hand-offs and optimize process flow</w:t>
      </w:r>
    </w:p>
    <w:p>
      <w:pPr>
        <w:pStyle w:val="Compact"/>
        <w:numPr>
          <w:numId w:val="1001"/>
          <w:ilvl w:val="0"/>
        </w:numPr>
      </w:pPr>
      <w:r>
        <w:t xml:space="preserve">The candidate will work close with project representatives to ensure alignment and manage timelines</w:t>
      </w:r>
    </w:p>
    <w:p>
      <w:pPr>
        <w:pStyle w:val="Compact"/>
        <w:numPr>
          <w:numId w:val="1001"/>
          <w:ilvl w:val="0"/>
        </w:numPr>
      </w:pPr>
      <w:r>
        <w:t xml:space="preserve">Organize and schedule on-site and on-line Trainings</w:t>
      </w:r>
    </w:p>
    <w:p>
      <w:pPr>
        <w:pStyle w:val="Compact"/>
        <w:numPr>
          <w:numId w:val="1001"/>
          <w:ilvl w:val="0"/>
        </w:numPr>
      </w:pPr>
      <w:r>
        <w:t xml:space="preserve">Implement and recommend operating methods to improve processing, distribution, data flow, collection and database editing procedures</w:t>
      </w:r>
    </w:p>
    <w:p>
      <w:pPr>
        <w:pStyle w:val="Compact"/>
        <w:numPr>
          <w:numId w:val="1001"/>
          <w:ilvl w:val="0"/>
        </w:numPr>
      </w:pPr>
      <w:r>
        <w:t xml:space="preserve">Conduct literature surveys and assist in preparation of sampling plans</w:t>
      </w:r>
    </w:p>
    <w:p>
      <w:pPr>
        <w:pStyle w:val="Compact"/>
        <w:numPr>
          <w:numId w:val="1001"/>
          <w:ilvl w:val="0"/>
        </w:numPr>
      </w:pPr>
      <w:r>
        <w:t xml:space="preserve">Participate in environmental studies (may include risk assessments, environmental audits, permit applications, remedial investigations, feasibility studies, ) to collect primary baseline data for projects</w:t>
      </w:r>
    </w:p>
    <w:p>
      <w:pPr>
        <w:pStyle w:val="Heading2"/>
      </w:pPr>
      <w:bookmarkStart w:id="23" w:name="qualifications-for-scientist-manager"/>
      <w:r>
        <w:t xml:space="preserve">Qualifications for scientist, / manager</w:t>
      </w:r>
      <w:bookmarkEnd w:id="23"/>
    </w:p>
    <w:p>
      <w:pPr>
        <w:pStyle w:val="Compact"/>
        <w:numPr>
          <w:numId w:val="1002"/>
          <w:ilvl w:val="0"/>
        </w:numPr>
      </w:pPr>
      <w:r>
        <w:t xml:space="preserve">Ability to handle the demands of multiple priorities (e.g., be able to execute project work and proposals simultaneously)</w:t>
      </w:r>
    </w:p>
    <w:p>
      <w:pPr>
        <w:pStyle w:val="Compact"/>
        <w:numPr>
          <w:numId w:val="1002"/>
          <w:ilvl w:val="0"/>
        </w:numPr>
      </w:pPr>
      <w:r>
        <w:t xml:space="preserve">OSHA 40hr (will train as needed)</w:t>
      </w:r>
    </w:p>
    <w:p>
      <w:pPr>
        <w:pStyle w:val="Compact"/>
        <w:numPr>
          <w:numId w:val="1002"/>
          <w:ilvl w:val="0"/>
        </w:numPr>
      </w:pPr>
      <w:r>
        <w:t xml:space="preserve">Extensive experience with next generation sequencing using Illumina instruments, including library preparation (RNA, whole genome, whole exome, chromatin immunoprecipitation &amp; methylation sequencing), library quality control, and Illumina sequencer operation protocols</w:t>
      </w:r>
    </w:p>
    <w:p>
      <w:pPr>
        <w:pStyle w:val="Compact"/>
        <w:numPr>
          <w:numId w:val="1002"/>
          <w:ilvl w:val="0"/>
        </w:numPr>
      </w:pPr>
      <w:r>
        <w:t xml:space="preserve">Extensive experience managing complex biology workflows</w:t>
      </w:r>
    </w:p>
    <w:p>
      <w:pPr>
        <w:pStyle w:val="Compact"/>
        <w:numPr>
          <w:numId w:val="1002"/>
          <w:ilvl w:val="0"/>
        </w:numPr>
      </w:pPr>
      <w:r>
        <w:t xml:space="preserve">Experience managing a team of scientists and contractors that perform hands-on molecular biology work required</w:t>
      </w:r>
    </w:p>
    <w:p>
      <w:pPr>
        <w:pStyle w:val="Compact"/>
        <w:numPr>
          <w:numId w:val="1002"/>
          <w:ilvl w:val="0"/>
        </w:numPr>
      </w:pPr>
      <w:r>
        <w:t xml:space="preserve">Experience implementing and documenting workflow management systems, protocols, standard operating procedures, quality control processes, and equipment maintenance &amp; qualification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