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https://www.velvetjobs.com/job-descriptions/scholar</w:t>
        </w:r>
      </w:hyperlink>
    </w:p>
    <w:p>
      <w:pPr>
        <w:pStyle w:val="Heading1"/>
      </w:pPr>
      <w:bookmarkStart w:id="21" w:name="example-of-scholar-job-description"/>
      <w:r>
        <w:t xml:space="preserve">Example of Scholar Job Description</w:t>
      </w:r>
      <w:bookmarkEnd w:id="21"/>
    </w:p>
    <w:p>
      <w:pPr>
        <w:pStyle w:val="Compact"/>
      </w:pPr>
      <w:r>
        <w:t xml:space="preserve">Our company is searching for experienced candidates for the position of scholar.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cholar"/>
      <w:r>
        <w:t xml:space="preserve">Responsibilities for scholar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Abstract data from electronic medical records</w:t>
      </w:r>
    </w:p>
    <w:p>
      <w:pPr>
        <w:pStyle w:val="Compact"/>
        <w:numPr>
          <w:numId w:val="1001"/>
          <w:ilvl w:val="0"/>
        </w:numPr>
      </w:pPr>
      <w:r>
        <w:t xml:space="preserve">Assist in analyzing data &amp; preparing abstracts for submission</w:t>
      </w:r>
    </w:p>
    <w:p>
      <w:pPr>
        <w:pStyle w:val="Compact"/>
        <w:numPr>
          <w:numId w:val="1001"/>
          <w:ilvl w:val="0"/>
        </w:numPr>
      </w:pPr>
      <w:r>
        <w:t xml:space="preserve">Participate in clinical study design</w:t>
      </w:r>
    </w:p>
    <w:p>
      <w:pPr>
        <w:pStyle w:val="Compact"/>
        <w:numPr>
          <w:numId w:val="1001"/>
          <w:ilvl w:val="0"/>
        </w:numPr>
      </w:pPr>
      <w:r>
        <w:t xml:space="preserve">Work with research coordinator in IRB procedural tasks</w:t>
      </w:r>
    </w:p>
    <w:p>
      <w:pPr>
        <w:pStyle w:val="Compact"/>
        <w:numPr>
          <w:numId w:val="1001"/>
          <w:ilvl w:val="0"/>
        </w:numPr>
      </w:pPr>
      <w:r>
        <w:t xml:space="preserve">Engage in full manuscript preparation and submission</w:t>
      </w:r>
    </w:p>
    <w:p>
      <w:pPr>
        <w:pStyle w:val="Compact"/>
        <w:numPr>
          <w:numId w:val="1001"/>
          <w:ilvl w:val="0"/>
        </w:numPr>
      </w:pPr>
      <w:r>
        <w:t xml:space="preserve">Conduct his/her own research related to Japan</w:t>
      </w:r>
    </w:p>
    <w:p>
      <w:pPr>
        <w:pStyle w:val="Compact"/>
        <w:numPr>
          <w:numId w:val="1001"/>
          <w:ilvl w:val="0"/>
        </w:numPr>
      </w:pPr>
      <w:r>
        <w:t xml:space="preserve">Present his/her own research at Japan Program colloquium</w:t>
      </w:r>
    </w:p>
    <w:p>
      <w:pPr>
        <w:pStyle w:val="Compact"/>
        <w:numPr>
          <w:numId w:val="1001"/>
          <w:ilvl w:val="0"/>
        </w:numPr>
      </w:pPr>
      <w:r>
        <w:t xml:space="preserve">Participate in the extension of AMReX core functionality to work on hybrid CPU/GPU systems</w:t>
      </w:r>
    </w:p>
    <w:p>
      <w:pPr>
        <w:pStyle w:val="Compact"/>
        <w:numPr>
          <w:numId w:val="1001"/>
          <w:ilvl w:val="0"/>
        </w:numPr>
      </w:pPr>
      <w:r>
        <w:t xml:space="preserve">User performance profiling tools to assess performance of AMReX and AMReX-based applications on hybrid CPU/GPU systems</w:t>
      </w:r>
    </w:p>
    <w:p>
      <w:pPr>
        <w:pStyle w:val="Compact"/>
        <w:numPr>
          <w:numId w:val="1001"/>
          <w:ilvl w:val="0"/>
        </w:numPr>
      </w:pPr>
      <w:r>
        <w:t xml:space="preserve">Develop new optimizations and algorithms to mitigate computational and or communication bottlenecks in AMReX and AMReX-based application codes</w:t>
      </w:r>
    </w:p>
    <w:p>
      <w:pPr>
        <w:pStyle w:val="Heading2"/>
      </w:pPr>
      <w:bookmarkStart w:id="23" w:name="qualifications-for-scholar"/>
      <w:r>
        <w:t xml:space="preserve">Qualifications for scholar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Nanoparticle formulation techniques</w:t>
      </w:r>
    </w:p>
    <w:p>
      <w:pPr>
        <w:pStyle w:val="Compact"/>
        <w:numPr>
          <w:numId w:val="1002"/>
          <w:ilvl w:val="0"/>
        </w:numPr>
      </w:pPr>
      <w:r>
        <w:t xml:space="preserve">A background in Biomedical Engineering</w:t>
      </w:r>
    </w:p>
    <w:p>
      <w:pPr>
        <w:pStyle w:val="Compact"/>
        <w:numPr>
          <w:numId w:val="1002"/>
          <w:ilvl w:val="0"/>
        </w:numPr>
      </w:pPr>
      <w:r>
        <w:t xml:space="preserve">Experience in programming languages such as Fortran, C++, Matlab etc and knowledge of programming in MPI</w:t>
      </w:r>
    </w:p>
    <w:p>
      <w:pPr>
        <w:pStyle w:val="Compact"/>
        <w:numPr>
          <w:numId w:val="1002"/>
          <w:ilvl w:val="0"/>
        </w:numPr>
      </w:pPr>
      <w:r>
        <w:t xml:space="preserve">One year of experience providing support and/or services to first-generation and/or undeserved student populations in the areas of teaching, academic advising, career exploration, goal setting, graduate school planning and financial aid</w:t>
      </w:r>
    </w:p>
    <w:p>
      <w:pPr>
        <w:pStyle w:val="Compact"/>
        <w:numPr>
          <w:numId w:val="1002"/>
          <w:ilvl w:val="0"/>
        </w:numPr>
      </w:pPr>
      <w:r>
        <w:t xml:space="preserve">Experience using computer-based student information system (like Banner Student Information Systems, Access or other comparable system)</w:t>
      </w:r>
    </w:p>
    <w:p>
      <w:pPr>
        <w:pStyle w:val="Compact"/>
        <w:numPr>
          <w:numId w:val="1002"/>
          <w:ilvl w:val="0"/>
        </w:numPr>
      </w:pPr>
      <w:r>
        <w:t xml:space="preserve">Master’s degree in Higher Education, College Personnel, Counseling,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hola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hol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2021-10-28T18:35:39Z</dcterms:created>
  <dcterms:modified xsi:type="dcterms:W3CDTF">2021-10-28T18:35:39Z</dcterms:modified>
</cp:coreProperties>
</file>