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https://www.velvetjobs.com/job-descriptions/sca-engineering-technician</w:t>
        </w:r>
      </w:hyperlink>
    </w:p>
    <w:p>
      <w:pPr>
        <w:pStyle w:val="Heading1"/>
      </w:pPr>
      <w:bookmarkStart w:id="21" w:name="example-of-sca-engineering-technician-job-description"/>
      <w:r>
        <w:t xml:space="preserve">Example of SCA Engineering Technician Job Description</w:t>
      </w:r>
      <w:bookmarkEnd w:id="21"/>
    </w:p>
    <w:p>
      <w:pPr>
        <w:pStyle w:val="Compact"/>
      </w:pPr>
      <w:r>
        <w:t xml:space="preserve">Our company is hiring for a SCA engineering technician. To join our growing team, please review the list of responsibilities and qualifications.</w:t>
      </w:r>
    </w:p>
    <w:p>
      <w:pPr>
        <w:pStyle w:val="Heading2"/>
      </w:pPr>
      <w:bookmarkStart w:id="22" w:name="responsibilities-for-sca-engineering-technician"/>
      <w:r>
        <w:t xml:space="preserve">Responsibilities for SCA engineering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soldering, de-soldering and wiring operations</w:t>
      </w:r>
    </w:p>
    <w:p>
      <w:pPr>
        <w:pStyle w:val="Compact"/>
        <w:numPr>
          <w:numId w:val="1001"/>
          <w:ilvl w:val="0"/>
        </w:numPr>
      </w:pPr>
      <w:r>
        <w:t xml:space="preserve">Works with technical staff</w:t>
      </w:r>
    </w:p>
    <w:p>
      <w:pPr>
        <w:pStyle w:val="Compact"/>
        <w:numPr>
          <w:numId w:val="1001"/>
          <w:ilvl w:val="0"/>
        </w:numPr>
      </w:pPr>
      <w:r>
        <w:t xml:space="preserve">Obtains and maintains all applicable work certifications</w:t>
      </w:r>
    </w:p>
    <w:p>
      <w:pPr>
        <w:pStyle w:val="Compact"/>
        <w:numPr>
          <w:numId w:val="1001"/>
          <w:ilvl w:val="0"/>
        </w:numPr>
      </w:pPr>
      <w:r>
        <w:t xml:space="preserve">Assists in monitoring tool and tests equipment status and locations</w:t>
      </w:r>
    </w:p>
    <w:p>
      <w:pPr>
        <w:pStyle w:val="Compact"/>
        <w:numPr>
          <w:numId w:val="1001"/>
          <w:ilvl w:val="0"/>
        </w:numPr>
      </w:pPr>
      <w:r>
        <w:t xml:space="preserve">Works independently with judgment, versatility, and initiative</w:t>
      </w:r>
    </w:p>
    <w:p>
      <w:pPr>
        <w:pStyle w:val="Compact"/>
        <w:numPr>
          <w:numId w:val="1001"/>
          <w:ilvl w:val="0"/>
        </w:numPr>
      </w:pPr>
      <w:r>
        <w:t xml:space="preserve">Cable fabrication, component replacement and Printed Circuit Board repair</w:t>
      </w:r>
    </w:p>
    <w:p>
      <w:pPr>
        <w:pStyle w:val="Compact"/>
        <w:numPr>
          <w:numId w:val="1001"/>
          <w:ilvl w:val="0"/>
        </w:numPr>
      </w:pPr>
      <w:r>
        <w:t xml:space="preserve">Experience using general purpose test equipment</w:t>
      </w:r>
    </w:p>
    <w:p>
      <w:pPr>
        <w:pStyle w:val="Compact"/>
        <w:numPr>
          <w:numId w:val="1001"/>
          <w:ilvl w:val="0"/>
        </w:numPr>
      </w:pPr>
      <w:r>
        <w:t xml:space="preserve">Technician will at times work in direct support of Engineering Change Order (ECO) efforts providing reasonable labor estimates and defining process inspection points for the development of master routing travelers</w:t>
      </w:r>
    </w:p>
    <w:p>
      <w:pPr>
        <w:pStyle w:val="Compact"/>
        <w:numPr>
          <w:numId w:val="1001"/>
          <w:ilvl w:val="0"/>
        </w:numPr>
      </w:pPr>
      <w:r>
        <w:t xml:space="preserve">May need to make minor wiring changes and configure/replace control devices</w:t>
      </w:r>
    </w:p>
    <w:p>
      <w:pPr>
        <w:pStyle w:val="Compact"/>
        <w:numPr>
          <w:numId w:val="1001"/>
          <w:ilvl w:val="0"/>
        </w:numPr>
      </w:pPr>
      <w:r>
        <w:t xml:space="preserve">May setup servers and workstations</w:t>
      </w:r>
    </w:p>
    <w:p>
      <w:pPr>
        <w:pStyle w:val="Heading2"/>
      </w:pPr>
      <w:bookmarkStart w:id="23" w:name="qualifications-for-sca-engineering-technician"/>
      <w:r>
        <w:t xml:space="preserve">Qualifications for SCA engineering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obtain certification on the handling of hypergolic fuels, including passing required safety training and medical tests, including those needed for wearing a respirator</w:t>
      </w:r>
    </w:p>
    <w:p>
      <w:pPr>
        <w:pStyle w:val="Compact"/>
        <w:numPr>
          <w:numId w:val="1002"/>
          <w:ilvl w:val="0"/>
        </w:numPr>
      </w:pPr>
      <w:r>
        <w:t xml:space="preserve">Technician experience on the AQM-37 program</w:t>
      </w:r>
    </w:p>
    <w:p>
      <w:pPr>
        <w:pStyle w:val="Compact"/>
        <w:numPr>
          <w:numId w:val="1002"/>
          <w:ilvl w:val="0"/>
        </w:numPr>
      </w:pPr>
      <w:r>
        <w:t xml:space="preserve">Must have experience with Computer Network Control and multi-axis machines</w:t>
      </w:r>
    </w:p>
    <w:p>
      <w:pPr>
        <w:pStyle w:val="Compact"/>
        <w:numPr>
          <w:numId w:val="1002"/>
          <w:ilvl w:val="0"/>
        </w:numPr>
      </w:pPr>
      <w:r>
        <w:t xml:space="preserve">1+ years of repair capability experience</w:t>
      </w:r>
    </w:p>
    <w:p>
      <w:pPr>
        <w:pStyle w:val="Compact"/>
        <w:numPr>
          <w:numId w:val="1002"/>
          <w:ilvl w:val="0"/>
        </w:numPr>
      </w:pPr>
      <w:r>
        <w:t xml:space="preserve">May conduct HIRADCs risk assessment analysis for the work location, identifies hazards, recommends controls, and oversees safety measures</w:t>
      </w:r>
    </w:p>
    <w:p>
      <w:pPr>
        <w:pStyle w:val="Compact"/>
        <w:numPr>
          <w:numId w:val="1002"/>
          <w:ilvl w:val="0"/>
        </w:numPr>
      </w:pPr>
      <w:r>
        <w:t xml:space="preserve">May conduct HIRADCs risk assessment analysis for the work location, identify hazards, recommend controls, and oversee safety measures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a-engineer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a-engineer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2021-10-28T13:18:18Z</dcterms:created>
  <dcterms:modified xsi:type="dcterms:W3CDTF">2021-10-28T13:18:18Z</dcterms:modified>
</cp:coreProperties>
</file>