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https://www.velvetjobs.com/job-descriptions/sca-engineering-technician</w:t>
        </w:r>
      </w:hyperlink>
    </w:p>
    <w:p>
      <w:pPr>
        <w:pStyle w:val="Heading1"/>
      </w:pPr>
      <w:bookmarkStart w:id="21" w:name="example-of-sca-engineering-technician-job-description"/>
      <w:r>
        <w:t xml:space="preserve">Example of SCA Engineering Technician Job Description</w:t>
      </w:r>
      <w:bookmarkEnd w:id="21"/>
    </w:p>
    <w:p>
      <w:pPr>
        <w:pStyle w:val="Compact"/>
      </w:pPr>
      <w:r>
        <w:t xml:space="preserve">Our company is growing rapidly and is hiring for a SCA engineering technician. To join our growing team, please review the list of responsibilities and qualifications.</w:t>
      </w:r>
    </w:p>
    <w:p>
      <w:pPr>
        <w:pStyle w:val="Heading2"/>
      </w:pPr>
      <w:bookmarkStart w:id="22" w:name="responsibilities-for-sca-engineering-technician"/>
      <w:r>
        <w:t xml:space="preserve">Responsibilities for SCA engineering technician</w:t>
      </w:r>
      <w:bookmarkEnd w:id="22"/>
    </w:p>
    <w:p>
      <w:pPr>
        <w:pStyle w:val="Compact"/>
        <w:numPr>
          <w:numId w:val="1001"/>
          <w:ilvl w:val="0"/>
        </w:numPr>
      </w:pPr>
      <w:r>
        <w:t xml:space="preserve">Serves as General Operations Support and Enterprise Knowledge Manager for COMNAVSURFLANT N6 ACOS and staff</w:t>
      </w:r>
    </w:p>
    <w:p>
      <w:pPr>
        <w:pStyle w:val="Compact"/>
        <w:numPr>
          <w:numId w:val="1001"/>
          <w:ilvl w:val="0"/>
        </w:numPr>
      </w:pPr>
      <w:r>
        <w:t xml:space="preserve">Creates and submits final drafts for N6 Directorate documents and Naval Messages in accordance with SORM 5400 Series utilizing the Navy Correspondence Manual, the Naval Telecommunications Manual (NTP 3), Common Messaging Processing (CMP) format, and all other applicable Instructions in support of COMNAVSURFLANT’s operational mission</w:t>
      </w:r>
    </w:p>
    <w:p>
      <w:pPr>
        <w:pStyle w:val="Compact"/>
        <w:numPr>
          <w:numId w:val="1001"/>
          <w:ilvl w:val="0"/>
        </w:numPr>
      </w:pPr>
      <w:r>
        <w:t xml:space="preserve">Serves as a Directorate authority on correspondence, providing inputs to improve the efficiency of the information flow for the N6 Directorates, with COMNAVSURFLANT, and with other commands</w:t>
      </w:r>
    </w:p>
    <w:p>
      <w:pPr>
        <w:pStyle w:val="Compact"/>
        <w:numPr>
          <w:numId w:val="1001"/>
          <w:ilvl w:val="0"/>
        </w:numPr>
      </w:pPr>
      <w:r>
        <w:t xml:space="preserve">Maintains databases for COMNAVSURFOR War Fighting Improvement Program (WFIP) in support of COMNAVSURFLANT and COMNAVSURFOR mission</w:t>
      </w:r>
    </w:p>
    <w:p>
      <w:pPr>
        <w:pStyle w:val="Compact"/>
        <w:numPr>
          <w:numId w:val="1001"/>
          <w:ilvl w:val="0"/>
        </w:numPr>
      </w:pPr>
      <w:r>
        <w:t xml:space="preserve">Tracks and maintains Maintenance and C5I Naval Message database on SURFOR NIPRNet Web Design, maintain, and administrate the War Fighting Improvement Program and various other programs on SURFOR Web SIPRNet and NIPRNet</w:t>
      </w:r>
    </w:p>
    <w:p>
      <w:pPr>
        <w:pStyle w:val="Compact"/>
        <w:numPr>
          <w:numId w:val="1001"/>
          <w:ilvl w:val="0"/>
        </w:numPr>
      </w:pPr>
      <w:r>
        <w:t xml:space="preserve">Fabricate and build parts, cables, harnesses and assemblies, junction boxes using standard electrical shop equipment, materials and mil-spec soldering techniques</w:t>
      </w:r>
    </w:p>
    <w:p>
      <w:pPr>
        <w:pStyle w:val="Compact"/>
        <w:numPr>
          <w:numId w:val="1001"/>
          <w:ilvl w:val="0"/>
        </w:numPr>
      </w:pPr>
      <w:r>
        <w:t xml:space="preserve">Troubleshoot electrical systems, electronic subsystems, microprocessor circuitry and components and make necessary repairs</w:t>
      </w:r>
    </w:p>
    <w:p>
      <w:pPr>
        <w:pStyle w:val="Compact"/>
        <w:numPr>
          <w:numId w:val="1001"/>
          <w:ilvl w:val="0"/>
        </w:numPr>
      </w:pPr>
      <w:r>
        <w:t xml:space="preserve">Reconstruct drawings in the form of wire lists and/or schematics for harness fabrication use</w:t>
      </w:r>
    </w:p>
    <w:p>
      <w:pPr>
        <w:pStyle w:val="Compact"/>
        <w:numPr>
          <w:numId w:val="1001"/>
          <w:ilvl w:val="0"/>
        </w:numPr>
      </w:pPr>
      <w:r>
        <w:t xml:space="preserve">Fabricate and modify circuitry (PCB’s)</w:t>
      </w:r>
    </w:p>
    <w:p>
      <w:pPr>
        <w:pStyle w:val="Compact"/>
        <w:numPr>
          <w:numId w:val="1001"/>
          <w:ilvl w:val="0"/>
        </w:numPr>
      </w:pPr>
      <w:r>
        <w:t xml:space="preserve">Competence in testing and analyzing circuit designs through breadboarding, troubleshooting and substitution to prove out concepts</w:t>
      </w:r>
    </w:p>
    <w:p>
      <w:pPr>
        <w:pStyle w:val="Heading2"/>
      </w:pPr>
      <w:bookmarkStart w:id="23" w:name="qualifications-for-sca-engineering-technician"/>
      <w:r>
        <w:t xml:space="preserve">Qualifications for SCA engineering technician</w:t>
      </w:r>
      <w:bookmarkEnd w:id="23"/>
    </w:p>
    <w:p>
      <w:pPr>
        <w:pStyle w:val="Compact"/>
        <w:numPr>
          <w:numId w:val="1002"/>
          <w:ilvl w:val="0"/>
        </w:numPr>
      </w:pPr>
      <w:r>
        <w:t xml:space="preserve">Ability to communicate effectively in English, both orally and in written form</w:t>
      </w:r>
    </w:p>
    <w:p>
      <w:pPr>
        <w:pStyle w:val="Compact"/>
        <w:numPr>
          <w:numId w:val="1002"/>
          <w:ilvl w:val="0"/>
        </w:numPr>
      </w:pPr>
      <w:r>
        <w:t xml:space="preserve">Associate’s Degree in Engineering Technology, or formal electronics training from a Class A or B military school in electronics or communications</w:t>
      </w:r>
    </w:p>
    <w:p>
      <w:pPr>
        <w:pStyle w:val="Compact"/>
        <w:numPr>
          <w:numId w:val="1002"/>
          <w:ilvl w:val="0"/>
        </w:numPr>
      </w:pPr>
      <w:r>
        <w:t xml:space="preserve">10+ years of repair capability</w:t>
      </w:r>
    </w:p>
    <w:p>
      <w:pPr>
        <w:pStyle w:val="Compact"/>
        <w:numPr>
          <w:numId w:val="1002"/>
          <w:ilvl w:val="0"/>
        </w:numPr>
      </w:pPr>
      <w:r>
        <w:t xml:space="preserve">FAA facilities, data centers, airports, commercial telephone sites)</w:t>
      </w:r>
    </w:p>
    <w:p>
      <w:pPr>
        <w:pStyle w:val="Compact"/>
        <w:numPr>
          <w:numId w:val="1002"/>
          <w:ilvl w:val="0"/>
        </w:numPr>
      </w:pPr>
      <w:r>
        <w:t xml:space="preserve">AS or AA degree in a relevant Technical Discipline</w:t>
      </w:r>
    </w:p>
    <w:p>
      <w:pPr>
        <w:pStyle w:val="Compact"/>
        <w:numPr>
          <w:numId w:val="1002"/>
          <w:ilvl w:val="0"/>
        </w:numPr>
      </w:pPr>
      <w:r>
        <w:t xml:space="preserve">License to operate 60 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a-enginee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a-enginee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2021-10-28T12:48:20Z</dcterms:created>
  <dcterms:modified xsi:type="dcterms:W3CDTF">2021-10-28T12:48:20Z</dcterms:modified>
</cp:coreProperties>
</file>