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https://www.velvetjobs.com/job-descriptions/sap-senior</w:t>
        </w:r>
      </w:hyperlink>
    </w:p>
    <w:p>
      <w:pPr>
        <w:pStyle w:val="Heading1"/>
      </w:pPr>
      <w:bookmarkStart w:id="21" w:name="example-of-sap-senior-job-description"/>
      <w:r>
        <w:t xml:space="preserve">Example of SAP Senior Job Description</w:t>
      </w:r>
      <w:bookmarkEnd w:id="21"/>
    </w:p>
    <w:p>
      <w:pPr>
        <w:pStyle w:val="Compact"/>
      </w:pPr>
      <w:r>
        <w:t xml:space="preserve">Our company is growing rapidly and is looking for a SAP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senior"/>
      <w:r>
        <w:t xml:space="preserve">Responsibilities for SAP senior</w:t>
      </w:r>
      <w:bookmarkEnd w:id="22"/>
    </w:p>
    <w:p>
      <w:pPr>
        <w:pStyle w:val="Compact"/>
        <w:numPr>
          <w:numId w:val="1001"/>
          <w:ilvl w:val="0"/>
        </w:numPr>
      </w:pPr>
      <w:r>
        <w:t xml:space="preserve">Investigate and resolve issues, including post-mortem and root cause analysis</w:t>
      </w:r>
    </w:p>
    <w:p>
      <w:pPr>
        <w:pStyle w:val="Compact"/>
        <w:numPr>
          <w:numId w:val="1001"/>
          <w:ilvl w:val="0"/>
        </w:numPr>
      </w:pPr>
      <w:r>
        <w:t xml:space="preserve">Assess, plan and deliver SAP related projects</w:t>
      </w:r>
    </w:p>
    <w:p>
      <w:pPr>
        <w:pStyle w:val="Compact"/>
        <w:numPr>
          <w:numId w:val="1001"/>
          <w:ilvl w:val="0"/>
        </w:numPr>
      </w:pPr>
      <w:r>
        <w:t xml:space="preserve">Provide technical leadership to CN's architecture and functional teams</w:t>
      </w:r>
    </w:p>
    <w:p>
      <w:pPr>
        <w:pStyle w:val="Compact"/>
        <w:numPr>
          <w:numId w:val="1001"/>
          <w:ilvl w:val="0"/>
        </w:numPr>
      </w:pPr>
      <w:r>
        <w:t xml:space="preserve">Participate in the evaluation, recommendation and trials of new SAP technologies</w:t>
      </w:r>
    </w:p>
    <w:p>
      <w:pPr>
        <w:pStyle w:val="Compact"/>
        <w:numPr>
          <w:numId w:val="1001"/>
          <w:ilvl w:val="0"/>
        </w:numPr>
      </w:pPr>
      <w:r>
        <w:t xml:space="preserve">Global SAP deployment coordination of Authorization stream</w:t>
      </w:r>
    </w:p>
    <w:p>
      <w:pPr>
        <w:pStyle w:val="Compact"/>
        <w:numPr>
          <w:numId w:val="1001"/>
          <w:ilvl w:val="0"/>
        </w:numPr>
      </w:pPr>
      <w:r>
        <w:t xml:space="preserve">SOD analysis, optimization and governance</w:t>
      </w:r>
    </w:p>
    <w:p>
      <w:pPr>
        <w:pStyle w:val="Compact"/>
        <w:numPr>
          <w:numId w:val="1001"/>
          <w:ilvl w:val="0"/>
        </w:numPr>
      </w:pPr>
      <w:r>
        <w:t xml:space="preserve">3rd level support for SAP ERP and other BI, SRM, CRM</w:t>
      </w:r>
    </w:p>
    <w:p>
      <w:pPr>
        <w:pStyle w:val="Compact"/>
        <w:numPr>
          <w:numId w:val="1001"/>
          <w:ilvl w:val="0"/>
        </w:numPr>
      </w:pPr>
      <w:r>
        <w:t xml:space="preserve">Quality Reviews of technical implementations</w:t>
      </w:r>
    </w:p>
    <w:p>
      <w:pPr>
        <w:pStyle w:val="Compact"/>
        <w:numPr>
          <w:numId w:val="1001"/>
          <w:ilvl w:val="0"/>
        </w:numPr>
      </w:pPr>
      <w:r>
        <w:t xml:space="preserve">Management of 3rd party vendors in the Authorization field helpdesk, 2nd level support, project externals</w:t>
      </w:r>
    </w:p>
    <w:p>
      <w:pPr>
        <w:pStyle w:val="Compact"/>
        <w:numPr>
          <w:numId w:val="1001"/>
          <w:ilvl w:val="0"/>
        </w:numPr>
      </w:pPr>
      <w:r>
        <w:t xml:space="preserve">Being recognized as an expert on application vendors/products</w:t>
      </w:r>
    </w:p>
    <w:p>
      <w:pPr>
        <w:pStyle w:val="Heading2"/>
      </w:pPr>
      <w:bookmarkStart w:id="23" w:name="qualifications-for-sap-senior"/>
      <w:r>
        <w:t xml:space="preserve">Qualifications for SAP senior</w:t>
      </w:r>
      <w:bookmarkEnd w:id="23"/>
    </w:p>
    <w:p>
      <w:pPr>
        <w:pStyle w:val="Compact"/>
        <w:numPr>
          <w:numId w:val="1002"/>
          <w:ilvl w:val="0"/>
        </w:numPr>
      </w:pPr>
      <w:r>
        <w:t xml:space="preserve">Nice to have knowledge of SAP ASAP methodology</w:t>
      </w:r>
    </w:p>
    <w:p>
      <w:pPr>
        <w:pStyle w:val="Compact"/>
        <w:numPr>
          <w:numId w:val="1002"/>
          <w:ilvl w:val="0"/>
        </w:numPr>
      </w:pPr>
      <w:r>
        <w:t xml:space="preserve">Nice to have Knowledge in GRC functionality and capabilities in an SAP environment</w:t>
      </w:r>
    </w:p>
    <w:p>
      <w:pPr>
        <w:pStyle w:val="Compact"/>
        <w:numPr>
          <w:numId w:val="1002"/>
          <w:ilvl w:val="0"/>
        </w:numPr>
      </w:pPr>
      <w:r>
        <w:t xml:space="preserve">Risk Analysis, knowledge in Role and User Level Separation of Duties (SOD) analysis is preferred</w:t>
      </w:r>
    </w:p>
    <w:p>
      <w:pPr>
        <w:pStyle w:val="Compact"/>
        <w:numPr>
          <w:numId w:val="1002"/>
          <w:ilvl w:val="0"/>
        </w:numPr>
      </w:pPr>
      <w:r>
        <w:t xml:space="preserve">Experience working with SAP via OSS and Solution Manager to resolve technical problems</w:t>
      </w:r>
    </w:p>
    <w:p>
      <w:pPr>
        <w:pStyle w:val="Compact"/>
        <w:numPr>
          <w:numId w:val="1002"/>
          <w:ilvl w:val="0"/>
        </w:numPr>
      </w:pPr>
      <w:r>
        <w:t xml:space="preserve">Must be proficient in supporting SAP interfaces, batch job functionalities</w:t>
      </w:r>
    </w:p>
    <w:p>
      <w:pPr>
        <w:pStyle w:val="Compact"/>
        <w:numPr>
          <w:numId w:val="1002"/>
          <w:ilvl w:val="0"/>
        </w:numPr>
      </w:pPr>
      <w:r>
        <w:t xml:space="preserve">Support end-user acceptance testing in IT projects related to SAP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