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https://www.velvetjobs.com/job-descriptions/sap-senior</w:t>
        </w:r>
      </w:hyperlink>
    </w:p>
    <w:p>
      <w:pPr>
        <w:pStyle w:val="Heading1"/>
      </w:pPr>
      <w:bookmarkStart w:id="21" w:name="example-of-sap-senior-job-description"/>
      <w:r>
        <w:t xml:space="preserve">Example of SAP Senior Job Description</w:t>
      </w:r>
      <w:bookmarkEnd w:id="21"/>
    </w:p>
    <w:p>
      <w:pPr>
        <w:pStyle w:val="Compact"/>
      </w:pPr>
      <w:r>
        <w:t xml:space="preserve">Our growing company is searching for experienced candidates for the position of SAP senior. To join our growing team, please review the list of responsibilities and qualifications.</w:t>
      </w:r>
    </w:p>
    <w:p>
      <w:pPr>
        <w:pStyle w:val="Heading2"/>
      </w:pPr>
      <w:bookmarkStart w:id="22" w:name="responsibilities-for-sap-senior"/>
      <w:r>
        <w:t xml:space="preserve">Responsibilities for SAP senior</w:t>
      </w:r>
      <w:bookmarkEnd w:id="22"/>
    </w:p>
    <w:p>
      <w:pPr>
        <w:pStyle w:val="Compact"/>
        <w:numPr>
          <w:numId w:val="1001"/>
          <w:ilvl w:val="0"/>
        </w:numPr>
      </w:pPr>
      <w:r>
        <w:t xml:space="preserve">Lead development of architectures for complex systems, ensuring consistency with the enterprise and Integrated Solution architectures, and specified requirements agreed with both external and internal customers external BoB systems (BigMachines, SalesForce.com, PEGA)</w:t>
      </w:r>
    </w:p>
    <w:p>
      <w:pPr>
        <w:pStyle w:val="Compact"/>
        <w:numPr>
          <w:numId w:val="1001"/>
          <w:ilvl w:val="0"/>
        </w:numPr>
      </w:pPr>
      <w:r>
        <w:t xml:space="preserve">Within an organization and in partnership with the Enterprise Architecture team, sets standards, strategies and procedures across the development lifecycle in the areas of systems integration, testing and change management</w:t>
      </w:r>
    </w:p>
    <w:p>
      <w:pPr>
        <w:pStyle w:val="Compact"/>
        <w:numPr>
          <w:numId w:val="1001"/>
          <w:ilvl w:val="0"/>
        </w:numPr>
      </w:pPr>
      <w:r>
        <w:t xml:space="preserve">Key contributor the evaluation and selection of SAP software product standards, the design of standard software configurations</w:t>
      </w:r>
    </w:p>
    <w:p>
      <w:pPr>
        <w:pStyle w:val="Compact"/>
        <w:numPr>
          <w:numId w:val="1001"/>
          <w:ilvl w:val="0"/>
        </w:numPr>
      </w:pPr>
      <w:r>
        <w:t xml:space="preserve">Provides advice and assistance in any area associated with the planning, procurement, provision, delivery, management, testing, maintenance or effective use of information systems and their environments</w:t>
      </w:r>
    </w:p>
    <w:p>
      <w:pPr>
        <w:pStyle w:val="Compact"/>
        <w:numPr>
          <w:numId w:val="1001"/>
          <w:ilvl w:val="0"/>
        </w:numPr>
      </w:pPr>
      <w:r>
        <w:t xml:space="preserve">Manages the study and evaluation of current and projected applications systems and procedures, the design and implementation of revised or new systems</w:t>
      </w:r>
    </w:p>
    <w:p>
      <w:pPr>
        <w:pStyle w:val="Compact"/>
        <w:numPr>
          <w:numId w:val="1001"/>
          <w:ilvl w:val="0"/>
        </w:numPr>
      </w:pPr>
      <w:r>
        <w:t xml:space="preserve">Design activities, promoting the discipline to ensure consistency</w:t>
      </w:r>
    </w:p>
    <w:p>
      <w:pPr>
        <w:pStyle w:val="Compact"/>
        <w:numPr>
          <w:numId w:val="1001"/>
          <w:ilvl w:val="0"/>
        </w:numPr>
      </w:pPr>
      <w:r>
        <w:t xml:space="preserve">Serve as technical support for complex problem resolution</w:t>
      </w:r>
    </w:p>
    <w:p>
      <w:pPr>
        <w:pStyle w:val="Compact"/>
        <w:numPr>
          <w:numId w:val="1001"/>
          <w:ilvl w:val="0"/>
        </w:numPr>
      </w:pPr>
      <w:r>
        <w:t xml:space="preserve">Administer CN SAP infrastructure and maintain a proper landscape lifecycle</w:t>
      </w:r>
    </w:p>
    <w:p>
      <w:pPr>
        <w:pStyle w:val="Compact"/>
        <w:numPr>
          <w:numId w:val="1001"/>
          <w:ilvl w:val="0"/>
        </w:numPr>
      </w:pPr>
      <w:r>
        <w:t xml:space="preserve">Perform proactive monitoring, system health check and operation reviews</w:t>
      </w:r>
    </w:p>
    <w:p>
      <w:pPr>
        <w:pStyle w:val="Compact"/>
        <w:numPr>
          <w:numId w:val="1001"/>
          <w:ilvl w:val="0"/>
        </w:numPr>
      </w:pPr>
      <w:r>
        <w:t xml:space="preserve">Administer and maintain supporting applications such as SEAL, Vertex and BSI</w:t>
      </w:r>
    </w:p>
    <w:p>
      <w:pPr>
        <w:pStyle w:val="Heading2"/>
      </w:pPr>
      <w:bookmarkStart w:id="23" w:name="qualifications-for-sap-senior"/>
      <w:r>
        <w:t xml:space="preserve">Qualifications for SAP senior</w:t>
      </w:r>
      <w:bookmarkEnd w:id="23"/>
    </w:p>
    <w:p>
      <w:pPr>
        <w:pStyle w:val="Compact"/>
        <w:numPr>
          <w:numId w:val="1002"/>
          <w:ilvl w:val="0"/>
        </w:numPr>
      </w:pPr>
      <w:r>
        <w:t xml:space="preserve">4-6 years implementation of SAP in PS module (Financial orientation - Advantage)</w:t>
      </w:r>
    </w:p>
    <w:p>
      <w:pPr>
        <w:pStyle w:val="Compact"/>
        <w:numPr>
          <w:numId w:val="1002"/>
          <w:ilvl w:val="0"/>
        </w:numPr>
      </w:pPr>
      <w:r>
        <w:t xml:space="preserve">Experience in implementation of PS module in at least 2 projects (all project phases)</w:t>
      </w:r>
    </w:p>
    <w:p>
      <w:pPr>
        <w:pStyle w:val="Compact"/>
        <w:numPr>
          <w:numId w:val="1002"/>
          <w:ilvl w:val="0"/>
        </w:numPr>
      </w:pPr>
      <w:r>
        <w:t xml:space="preserve">Experience in SAP application capacity Planning, performance tuning</w:t>
      </w:r>
    </w:p>
    <w:p>
      <w:pPr>
        <w:pStyle w:val="Compact"/>
        <w:numPr>
          <w:numId w:val="1002"/>
          <w:ilvl w:val="0"/>
        </w:numPr>
      </w:pPr>
      <w:r>
        <w:t xml:space="preserve">Preferred experience working on Taxware, Vertex, Paymetric, Cybersource, Webmethods or Oracle Fusion Middleware, Connect ship and other bolt-on applications</w:t>
      </w:r>
    </w:p>
    <w:p>
      <w:pPr>
        <w:pStyle w:val="Compact"/>
        <w:numPr>
          <w:numId w:val="1002"/>
          <w:ilvl w:val="0"/>
        </w:numPr>
      </w:pPr>
      <w:r>
        <w:t xml:space="preserve">Must be willing to do on-call job for SAP application support</w:t>
      </w:r>
    </w:p>
    <w:p>
      <w:pPr>
        <w:pStyle w:val="Compact"/>
        <w:numPr>
          <w:numId w:val="1002"/>
          <w:ilvl w:val="0"/>
        </w:numPr>
      </w:pPr>
      <w:r>
        <w:t xml:space="preserve">Preferred working knowledge on SAP archiving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p-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p-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2021-10-28T18:29:27Z</dcterms:created>
  <dcterms:modified xsi:type="dcterms:W3CDTF">2021-10-28T18:29:27Z</dcterms:modified>
</cp:coreProperties>
</file>