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https://www.velvetjobs.com/job-descriptions/sap-ariba</w:t>
        </w:r>
      </w:hyperlink>
    </w:p>
    <w:p>
      <w:pPr>
        <w:pStyle w:val="Heading1"/>
      </w:pPr>
      <w:bookmarkStart w:id="21" w:name="example-of-sap-ariba-job-description"/>
      <w:r>
        <w:t xml:space="preserve">Example of SAP Ariba Job Description</w:t>
      </w:r>
      <w:bookmarkEnd w:id="21"/>
    </w:p>
    <w:p>
      <w:pPr>
        <w:pStyle w:val="Compact"/>
      </w:pPr>
      <w:r>
        <w:t xml:space="preserve">Our growing company is looking to fill the role of SAP ariba.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ariba"/>
      <w:r>
        <w:t xml:space="preserve">Responsibilities for SAP ariba</w:t>
      </w:r>
      <w:bookmarkEnd w:id="22"/>
    </w:p>
    <w:p>
      <w:pPr>
        <w:pStyle w:val="Compact"/>
        <w:numPr>
          <w:numId w:val="1001"/>
          <w:ilvl w:val="0"/>
        </w:numPr>
      </w:pPr>
      <w:r>
        <w:t xml:space="preserve">Ensures suppliers have a full understanding of the Buyer’s program and the benefits to them, membership as a whole</w:t>
      </w:r>
    </w:p>
    <w:p>
      <w:pPr>
        <w:pStyle w:val="Compact"/>
        <w:numPr>
          <w:numId w:val="1001"/>
          <w:ilvl w:val="0"/>
        </w:numPr>
      </w:pPr>
      <w:r>
        <w:t xml:space="preserve">Deciphers organizational politics, decision drivers, and key stakeholders</w:t>
      </w:r>
    </w:p>
    <w:p>
      <w:pPr>
        <w:pStyle w:val="Compact"/>
        <w:numPr>
          <w:numId w:val="1001"/>
          <w:ilvl w:val="0"/>
        </w:numPr>
      </w:pPr>
      <w:r>
        <w:t xml:space="preserve">Prepares and delivers analyses and presentations for customers to customer expectations, risks, options, project plans, results</w:t>
      </w:r>
    </w:p>
    <w:p>
      <w:pPr>
        <w:pStyle w:val="Compact"/>
        <w:numPr>
          <w:numId w:val="1001"/>
          <w:ilvl w:val="0"/>
        </w:numPr>
      </w:pPr>
      <w:r>
        <w:t xml:space="preserve">Responsible for understanding key business drivers and managing operational metrics, including cost, quality, cycle-time and customer satisfaction</w:t>
      </w:r>
    </w:p>
    <w:p>
      <w:pPr>
        <w:pStyle w:val="Compact"/>
        <w:numPr>
          <w:numId w:val="1001"/>
          <w:ilvl w:val="0"/>
        </w:numPr>
      </w:pPr>
      <w:r>
        <w:t xml:space="preserve">Ensures that all reports and systems are current</w:t>
      </w:r>
    </w:p>
    <w:p>
      <w:pPr>
        <w:pStyle w:val="Compact"/>
        <w:numPr>
          <w:numId w:val="1001"/>
          <w:ilvl w:val="0"/>
        </w:numPr>
      </w:pPr>
      <w:r>
        <w:t xml:space="preserve">Understands and complies with work instructions, process documents and technology tools</w:t>
      </w:r>
    </w:p>
    <w:p>
      <w:pPr>
        <w:pStyle w:val="Compact"/>
        <w:numPr>
          <w:numId w:val="1001"/>
          <w:ilvl w:val="0"/>
        </w:numPr>
      </w:pPr>
      <w:r>
        <w:t xml:space="preserve">Actively identifies, contributes to and facilitates business impacting continuous improvement efforts using Lean Techniques</w:t>
      </w:r>
    </w:p>
    <w:p>
      <w:pPr>
        <w:pStyle w:val="Compact"/>
        <w:numPr>
          <w:numId w:val="1001"/>
          <w:ilvl w:val="0"/>
        </w:numPr>
      </w:pPr>
      <w:r>
        <w:t xml:space="preserve">Expected to always exceed targeted quality objectives</w:t>
      </w:r>
    </w:p>
    <w:p>
      <w:pPr>
        <w:pStyle w:val="Compact"/>
        <w:numPr>
          <w:numId w:val="1001"/>
          <w:ilvl w:val="0"/>
        </w:numPr>
      </w:pPr>
      <w:r>
        <w:t xml:space="preserve">Acts Self-sufficiently to identify solutions and strategic direction in spite of high degrees of ambiguity and uncertainty</w:t>
      </w:r>
    </w:p>
    <w:p>
      <w:pPr>
        <w:pStyle w:val="Compact"/>
        <w:numPr>
          <w:numId w:val="1001"/>
          <w:ilvl w:val="0"/>
        </w:numPr>
      </w:pPr>
      <w:r>
        <w:t xml:space="preserve">Leverages prior Project Management and technical expertise</w:t>
      </w:r>
    </w:p>
    <w:p>
      <w:pPr>
        <w:pStyle w:val="Heading2"/>
      </w:pPr>
      <w:bookmarkStart w:id="23" w:name="qualifications-for-sap-ariba"/>
      <w:r>
        <w:t xml:space="preserve">Qualifications for SAP ariba</w:t>
      </w:r>
      <w:bookmarkEnd w:id="23"/>
    </w:p>
    <w:p>
      <w:pPr>
        <w:pStyle w:val="Compact"/>
        <w:numPr>
          <w:numId w:val="1002"/>
          <w:ilvl w:val="0"/>
        </w:numPr>
      </w:pPr>
      <w:r>
        <w:t xml:space="preserve">Preferred candidates will also have experience with of Ariba Contract Management, Sourcing, SIPM, and Invoice Pro</w:t>
      </w:r>
    </w:p>
    <w:p>
      <w:pPr>
        <w:pStyle w:val="Compact"/>
        <w:numPr>
          <w:numId w:val="1002"/>
          <w:ilvl w:val="0"/>
        </w:numPr>
      </w:pPr>
      <w:r>
        <w:t xml:space="preserve">Strong programming skills, the ability to read and code review complex code bases written by others</w:t>
      </w:r>
    </w:p>
    <w:p>
      <w:pPr>
        <w:pStyle w:val="Compact"/>
        <w:numPr>
          <w:numId w:val="1002"/>
          <w:ilvl w:val="0"/>
        </w:numPr>
      </w:pPr>
      <w:r>
        <w:t xml:space="preserve">Hands-on experience with at least one scripting language (ie</w:t>
      </w:r>
    </w:p>
    <w:p>
      <w:pPr>
        <w:pStyle w:val="Compact"/>
        <w:numPr>
          <w:numId w:val="1002"/>
          <w:ilvl w:val="0"/>
        </w:numPr>
      </w:pPr>
      <w:r>
        <w:t xml:space="preserve">Strong programming and problem-solving skills, the ability to read and code-review complex code written by others</w:t>
      </w:r>
    </w:p>
    <w:p>
      <w:pPr>
        <w:pStyle w:val="Compact"/>
        <w:numPr>
          <w:numId w:val="1002"/>
          <w:ilvl w:val="0"/>
        </w:numPr>
      </w:pPr>
      <w:r>
        <w:t xml:space="preserve">Functional knowledge of Ariba solution and an understanding of how they interact and fit together</w:t>
      </w:r>
    </w:p>
    <w:p>
      <w:pPr>
        <w:pStyle w:val="Compact"/>
        <w:numPr>
          <w:numId w:val="1002"/>
          <w:ilvl w:val="0"/>
        </w:numPr>
      </w:pPr>
      <w:r>
        <w:t xml:space="preserve">Hands-on programming experiences in mobile application development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arib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arib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2021-10-28T13:13:25Z</dcterms:created>
  <dcterms:modified xsi:type="dcterms:W3CDTF">2021-10-28T13:13:25Z</dcterms:modified>
</cp:coreProperties>
</file>