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https://www.velvetjobs.com/job-descriptions/sales-tax-accountant</w:t>
        </w:r>
      </w:hyperlink>
    </w:p>
    <w:p>
      <w:pPr>
        <w:pStyle w:val="Heading1"/>
      </w:pPr>
      <w:bookmarkStart w:id="21" w:name="example-of-sales-tax-accountant-job-description"/>
      <w:r>
        <w:t xml:space="preserve">Example of Sales Tax Accountant Job Description</w:t>
      </w:r>
      <w:bookmarkEnd w:id="21"/>
    </w:p>
    <w:p>
      <w:pPr>
        <w:pStyle w:val="Compact"/>
      </w:pPr>
      <w:r>
        <w:t xml:space="preserve">Our innovative and growing company is hiring for a sales tax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tax-accountant"/>
      <w:r>
        <w:t xml:space="preserve">Responsibilities for sales tax accountant</w:t>
      </w:r>
      <w:bookmarkEnd w:id="22"/>
    </w:p>
    <w:p>
      <w:pPr>
        <w:pStyle w:val="Compact"/>
        <w:numPr>
          <w:numId w:val="1001"/>
          <w:ilvl w:val="0"/>
        </w:numPr>
      </w:pPr>
      <w:r>
        <w:t xml:space="preserve">Participate in weekly partner calls, partner compliance activities, complete the monthly and yearly nexus reviews</w:t>
      </w:r>
    </w:p>
    <w:p>
      <w:pPr>
        <w:pStyle w:val="Compact"/>
        <w:numPr>
          <w:numId w:val="1001"/>
          <w:ilvl w:val="0"/>
        </w:numPr>
      </w:pPr>
      <w:r>
        <w:t xml:space="preserve">Research and maintain current taxability rules, regulations, and tax rates</w:t>
      </w:r>
    </w:p>
    <w:p>
      <w:pPr>
        <w:pStyle w:val="Compact"/>
        <w:numPr>
          <w:numId w:val="1001"/>
          <w:ilvl w:val="0"/>
        </w:numPr>
      </w:pPr>
      <w:r>
        <w:t xml:space="preserve">Prepare and file monthly GST and PST tax returns for Canada</w:t>
      </w:r>
    </w:p>
    <w:p>
      <w:pPr>
        <w:pStyle w:val="Compact"/>
        <w:numPr>
          <w:numId w:val="1001"/>
          <w:ilvl w:val="0"/>
        </w:numPr>
      </w:pPr>
      <w:r>
        <w:t xml:space="preserve">Prepare non-resident tax withholding for U.S. / Canada transactions</w:t>
      </w:r>
    </w:p>
    <w:p>
      <w:pPr>
        <w:pStyle w:val="Compact"/>
        <w:numPr>
          <w:numId w:val="1001"/>
          <w:ilvl w:val="0"/>
        </w:numPr>
      </w:pPr>
      <w:r>
        <w:t xml:space="preserve">Monitor and reconcile sales and use tax accrual accounts on a monthly basis</w:t>
      </w:r>
    </w:p>
    <w:p>
      <w:pPr>
        <w:pStyle w:val="Compact"/>
        <w:numPr>
          <w:numId w:val="1001"/>
          <w:ilvl w:val="0"/>
        </w:numPr>
      </w:pPr>
      <w:r>
        <w:t xml:space="preserve">Prepare resale exemption certificates</w:t>
      </w:r>
    </w:p>
    <w:p>
      <w:pPr>
        <w:pStyle w:val="Compact"/>
        <w:numPr>
          <w:numId w:val="1001"/>
          <w:ilvl w:val="0"/>
        </w:numPr>
      </w:pPr>
      <w:r>
        <w:t xml:space="preserve">Prepare miscellaneous beverage and amusement tax returns</w:t>
      </w:r>
    </w:p>
    <w:p>
      <w:pPr>
        <w:pStyle w:val="Compact"/>
        <w:numPr>
          <w:numId w:val="1001"/>
          <w:ilvl w:val="0"/>
        </w:numPr>
      </w:pPr>
      <w:r>
        <w:t xml:space="preserve">Support of accounting processes in terms of processing</w:t>
      </w:r>
    </w:p>
    <w:p>
      <w:pPr>
        <w:pStyle w:val="Compact"/>
        <w:numPr>
          <w:numId w:val="1001"/>
          <w:ilvl w:val="0"/>
        </w:numPr>
      </w:pPr>
      <w:r>
        <w:t xml:space="preserve">Perform general ledger account analysis and reconciliations of key accounts as assigned</w:t>
      </w:r>
    </w:p>
    <w:p>
      <w:pPr>
        <w:pStyle w:val="Compact"/>
        <w:numPr>
          <w:numId w:val="1001"/>
          <w:ilvl w:val="0"/>
        </w:numPr>
      </w:pPr>
      <w:r>
        <w:t xml:space="preserve">Prepare and file monthly GST/HST/QST returns with Canadian Revenue Agencies</w:t>
      </w:r>
    </w:p>
    <w:p>
      <w:pPr>
        <w:pStyle w:val="Heading2"/>
      </w:pPr>
      <w:bookmarkStart w:id="23" w:name="qualifications-for-sales-tax-accountant"/>
      <w:r>
        <w:t xml:space="preserve">Qualifications for sales tax accountant</w:t>
      </w:r>
      <w:bookmarkEnd w:id="23"/>
    </w:p>
    <w:p>
      <w:pPr>
        <w:pStyle w:val="Compact"/>
        <w:numPr>
          <w:numId w:val="1002"/>
          <w:ilvl w:val="0"/>
        </w:numPr>
      </w:pPr>
      <w:r>
        <w:t xml:space="preserve">Demonstrated ability take ownership the timely follow through of assignments is critical</w:t>
      </w:r>
    </w:p>
    <w:p>
      <w:pPr>
        <w:pStyle w:val="Compact"/>
        <w:numPr>
          <w:numId w:val="1002"/>
          <w:ilvl w:val="0"/>
        </w:numPr>
      </w:pPr>
      <w:r>
        <w:t xml:space="preserve">Ability to train/mentor Interns</w:t>
      </w:r>
    </w:p>
    <w:p>
      <w:pPr>
        <w:pStyle w:val="Compact"/>
        <w:numPr>
          <w:numId w:val="1002"/>
          <w:ilvl w:val="0"/>
        </w:numPr>
      </w:pPr>
      <w:r>
        <w:t xml:space="preserve">Bachelor’s degree required in accounting, finance, or business</w:t>
      </w:r>
    </w:p>
    <w:p>
      <w:pPr>
        <w:pStyle w:val="Compact"/>
        <w:numPr>
          <w:numId w:val="1002"/>
          <w:ilvl w:val="0"/>
        </w:numPr>
      </w:pPr>
      <w:r>
        <w:t xml:space="preserve">Previous accounting and multistate sales/use tax experience (at least 1-3 years) required</w:t>
      </w:r>
    </w:p>
    <w:p>
      <w:pPr>
        <w:pStyle w:val="Compact"/>
        <w:numPr>
          <w:numId w:val="1002"/>
          <w:ilvl w:val="0"/>
        </w:numPr>
      </w:pPr>
      <w:r>
        <w:t xml:space="preserve">General knowledge of computer capabilities</w:t>
      </w:r>
    </w:p>
    <w:p>
      <w:pPr>
        <w:pStyle w:val="Compact"/>
        <w:numPr>
          <w:numId w:val="1002"/>
          <w:ilvl w:val="0"/>
        </w:numPr>
      </w:pPr>
      <w:r>
        <w:t xml:space="preserve">Preferred qualifications include experience with Oracle and Vertex or other similar sales and use tax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tax-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tax-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2021-10-28T13:32:57Z</dcterms:created>
  <dcterms:modified xsi:type="dcterms:W3CDTF">2021-10-28T13:32:57Z</dcterms:modified>
</cp:coreProperties>
</file>