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https://www.velvetjobs.com/job-descriptions/sales-force</w:t>
        </w:r>
      </w:hyperlink>
    </w:p>
    <w:p>
      <w:pPr>
        <w:pStyle w:val="Heading1"/>
      </w:pPr>
      <w:bookmarkStart w:id="21" w:name="example-of-sales-force-job-description"/>
      <w:r>
        <w:t xml:space="preserve">Example of Sales Force Job Description</w:t>
      </w:r>
      <w:bookmarkEnd w:id="21"/>
    </w:p>
    <w:p>
      <w:pPr>
        <w:pStyle w:val="Compact"/>
      </w:pPr>
      <w:r>
        <w:t xml:space="preserve">Our growing company is looking to fill the role of sales force. To join our growing team, please review the list of responsibilities and qualifications.</w:t>
      </w:r>
    </w:p>
    <w:p>
      <w:pPr>
        <w:pStyle w:val="Heading2"/>
      </w:pPr>
      <w:bookmarkStart w:id="22" w:name="responsibilities-for-sales-force"/>
      <w:r>
        <w:t xml:space="preserve">Responsibilities for sales force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and implementation of customer segmentation strategy through monitoring of internal and external metrics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second-level clients via distributors</w:t>
      </w:r>
    </w:p>
    <w:p>
      <w:pPr>
        <w:pStyle w:val="Compact"/>
        <w:numPr>
          <w:numId w:val="1001"/>
          <w:ilvl w:val="0"/>
        </w:numPr>
      </w:pPr>
      <w:r>
        <w:t xml:space="preserve">Meet regional sales financial objectives by forecasting requirements</w:t>
      </w:r>
    </w:p>
    <w:p>
      <w:pPr>
        <w:pStyle w:val="Compact"/>
        <w:numPr>
          <w:numId w:val="1001"/>
          <w:ilvl w:val="0"/>
        </w:numPr>
      </w:pPr>
      <w:r>
        <w:t xml:space="preserve">Support the organization to establish a High Performance Culture in the Sales Force Team</w:t>
      </w:r>
    </w:p>
    <w:p>
      <w:pPr>
        <w:pStyle w:val="Compact"/>
        <w:numPr>
          <w:numId w:val="1001"/>
          <w:ilvl w:val="0"/>
        </w:numPr>
      </w:pPr>
      <w:r>
        <w:t xml:space="preserve">Implement a High Performance Culture in the Sales Force and support the establishment of golden standard reps in terms of quality, skills and knowledge</w:t>
      </w:r>
    </w:p>
    <w:p>
      <w:pPr>
        <w:pStyle w:val="Compact"/>
        <w:numPr>
          <w:numId w:val="1001"/>
          <w:ilvl w:val="0"/>
        </w:numPr>
      </w:pPr>
      <w:r>
        <w:t xml:space="preserve">Transform the Takeda Go-to-Market model with Digital Acceleration &amp; Sales Force Effectiveness tools</w:t>
      </w:r>
    </w:p>
    <w:p>
      <w:pPr>
        <w:pStyle w:val="Compact"/>
        <w:numPr>
          <w:numId w:val="1001"/>
          <w:ilvl w:val="0"/>
        </w:numPr>
      </w:pPr>
      <w:r>
        <w:t xml:space="preserve">Provide business recommendations supporting the organization in decision-making process through market information</w:t>
      </w:r>
    </w:p>
    <w:p>
      <w:pPr>
        <w:pStyle w:val="Compact"/>
        <w:numPr>
          <w:numId w:val="1001"/>
          <w:ilvl w:val="0"/>
        </w:numPr>
      </w:pPr>
      <w:r>
        <w:t xml:space="preserve">Enhance the use of analytics tools across NEMEA</w:t>
      </w:r>
    </w:p>
    <w:p>
      <w:pPr>
        <w:pStyle w:val="Compact"/>
        <w:numPr>
          <w:numId w:val="1001"/>
          <w:ilvl w:val="0"/>
        </w:numPr>
      </w:pPr>
      <w:r>
        <w:t xml:space="preserve">Assist with Marketing and Business Development activities as necessary</w:t>
      </w:r>
    </w:p>
    <w:p>
      <w:pPr>
        <w:pStyle w:val="Compact"/>
        <w:numPr>
          <w:numId w:val="1001"/>
          <w:ilvl w:val="0"/>
        </w:numPr>
      </w:pPr>
      <w:r>
        <w:t xml:space="preserve">Obtain and maintain a deep understanding of all components, features, and functions of the LMS, CRM and BI systems &amp; tools</w:t>
      </w:r>
    </w:p>
    <w:p>
      <w:pPr>
        <w:pStyle w:val="Heading2"/>
      </w:pPr>
      <w:bookmarkStart w:id="23" w:name="qualifications-for-sales-force"/>
      <w:r>
        <w:t xml:space="preserve">Qualifications for sales force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exercise problem solving skills</w:t>
      </w:r>
    </w:p>
    <w:p>
      <w:pPr>
        <w:pStyle w:val="Compact"/>
        <w:numPr>
          <w:numId w:val="1002"/>
          <w:ilvl w:val="0"/>
        </w:numPr>
      </w:pPr>
      <w:r>
        <w:t xml:space="preserve">Collaboration is also needed with compliance/PDMA/MLR to ensure the CRM system is used in a compliant manner and meets the compliance standards for samples disbursement, reconciliation and HCP spend</w:t>
      </w:r>
    </w:p>
    <w:p>
      <w:pPr>
        <w:pStyle w:val="Compact"/>
        <w:numPr>
          <w:numId w:val="1002"/>
          <w:ilvl w:val="0"/>
        </w:numPr>
      </w:pPr>
      <w:r>
        <w:t xml:space="preserve">A University level degree</w:t>
      </w:r>
    </w:p>
    <w:p>
      <w:pPr>
        <w:pStyle w:val="Compact"/>
        <w:numPr>
          <w:numId w:val="1002"/>
          <w:ilvl w:val="0"/>
        </w:numPr>
      </w:pPr>
      <w:r>
        <w:t xml:space="preserve">Managing projects/tasks such as organizing activities with medical/paramedical health professionals on topics related to infant nutrition, products, R&amp;D</w:t>
      </w:r>
    </w:p>
    <w:p>
      <w:pPr>
        <w:pStyle w:val="Compact"/>
        <w:numPr>
          <w:numId w:val="1002"/>
          <w:ilvl w:val="0"/>
        </w:numPr>
      </w:pPr>
      <w:r>
        <w:t xml:space="preserve">Polish retail and wholesale market knowledge both modern trade traditional trade (ideally cosmetics segment)</w:t>
      </w:r>
    </w:p>
    <w:p>
      <w:pPr>
        <w:pStyle w:val="Compact"/>
        <w:numPr>
          <w:numId w:val="1002"/>
          <w:ilvl w:val="0"/>
        </w:numPr>
      </w:pPr>
      <w:r>
        <w:t xml:space="preserve">Extensive experience of people management sales representatives RSM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for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for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