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https://www.velvetjobs.com/job-descriptions/sales-controller</w:t>
        </w:r>
      </w:hyperlink>
    </w:p>
    <w:p>
      <w:pPr>
        <w:pStyle w:val="Heading1"/>
      </w:pPr>
      <w:bookmarkStart w:id="21" w:name="example-of-sales-controller-job-description"/>
      <w:r>
        <w:t xml:space="preserve">Example of Sales Controller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sales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controller"/>
      <w:r>
        <w:t xml:space="preserve">Responsibilities for sales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strategy development and execution within the business functions</w:t>
      </w:r>
    </w:p>
    <w:p>
      <w:pPr>
        <w:pStyle w:val="Compact"/>
        <w:numPr>
          <w:numId w:val="1001"/>
          <w:ilvl w:val="0"/>
        </w:numPr>
      </w:pPr>
      <w:r>
        <w:t xml:space="preserve">Business Partner for Sales and Construction, supporting as finance specialist the bid and offering processes, engagement to optimize the proposals to customer</w:t>
      </w:r>
    </w:p>
    <w:p>
      <w:pPr>
        <w:pStyle w:val="Compact"/>
        <w:numPr>
          <w:numId w:val="1001"/>
          <w:ilvl w:val="0"/>
        </w:numPr>
      </w:pPr>
      <w:r>
        <w:t xml:space="preserve">Interact with financial institutions to process the need of financial instruments in the execution of contract</w:t>
      </w:r>
    </w:p>
    <w:p>
      <w:pPr>
        <w:pStyle w:val="Compact"/>
        <w:numPr>
          <w:numId w:val="1001"/>
          <w:ilvl w:val="0"/>
        </w:numPr>
      </w:pPr>
      <w:r>
        <w:t xml:space="preserve">Responsible for checking the pre-calculation accuracy in Margins and Cash flows</w:t>
      </w:r>
    </w:p>
    <w:p>
      <w:pPr>
        <w:pStyle w:val="Compact"/>
        <w:numPr>
          <w:numId w:val="1001"/>
          <w:ilvl w:val="0"/>
        </w:numPr>
      </w:pPr>
      <w:r>
        <w:t xml:space="preserve">Ensure support on the internal and external Audits</w:t>
      </w:r>
    </w:p>
    <w:p>
      <w:pPr>
        <w:pStyle w:val="Compact"/>
        <w:numPr>
          <w:numId w:val="1001"/>
          <w:ilvl w:val="0"/>
        </w:numPr>
      </w:pPr>
      <w:r>
        <w:t xml:space="preserve">Quality Internal- and Management Reporting (including on time and accurate monthly reporting)</w:t>
      </w:r>
    </w:p>
    <w:p>
      <w:pPr>
        <w:pStyle w:val="Compact"/>
        <w:numPr>
          <w:numId w:val="1001"/>
          <w:ilvl w:val="0"/>
        </w:numPr>
      </w:pPr>
      <w:r>
        <w:t xml:space="preserve">Act as a gatekeeper of risk in relation to any business opportunity</w:t>
      </w:r>
    </w:p>
    <w:p>
      <w:pPr>
        <w:pStyle w:val="Compact"/>
        <w:numPr>
          <w:numId w:val="1001"/>
          <w:ilvl w:val="0"/>
        </w:numPr>
      </w:pPr>
      <w:r>
        <w:t xml:space="preserve">Continuously drive a cost-conscious culture within the teams</w:t>
      </w:r>
    </w:p>
    <w:p>
      <w:pPr>
        <w:pStyle w:val="Compact"/>
        <w:numPr>
          <w:numId w:val="1001"/>
          <w:ilvl w:val="0"/>
        </w:numPr>
      </w:pPr>
      <w:r>
        <w:t xml:space="preserve">Analyze financial but also technical and commercial data using pre- and post-calculation, trending, earned value and estimation methods to forecast revenue and costs estimates, and evaluate reasonableness for the former</w:t>
      </w:r>
    </w:p>
    <w:p>
      <w:pPr>
        <w:pStyle w:val="Compact"/>
        <w:numPr>
          <w:numId w:val="1001"/>
          <w:ilvl w:val="0"/>
        </w:numPr>
      </w:pPr>
      <w:r>
        <w:t xml:space="preserve">Make recommendations on improvements with regards to financial and operational KPIs and PPIs</w:t>
      </w:r>
    </w:p>
    <w:p>
      <w:pPr>
        <w:pStyle w:val="Heading2"/>
      </w:pPr>
      <w:bookmarkStart w:id="23" w:name="qualifications-for-sales-controller"/>
      <w:r>
        <w:t xml:space="preserve">Qualifications for sales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coordinate proper analysis and variance reporting for senior management in VWoA and VW AG</w:t>
      </w:r>
    </w:p>
    <w:p>
      <w:pPr>
        <w:pStyle w:val="Compact"/>
        <w:numPr>
          <w:numId w:val="1002"/>
          <w:ilvl w:val="0"/>
        </w:numPr>
      </w:pPr>
      <w:r>
        <w:t xml:space="preserve">Coordinate the accuracy of the Cost Center structure and the correct application of the Charts of Accounts with Finance</w:t>
      </w:r>
    </w:p>
    <w:p>
      <w:pPr>
        <w:pStyle w:val="Compact"/>
        <w:numPr>
          <w:numId w:val="1002"/>
          <w:ilvl w:val="0"/>
        </w:numPr>
      </w:pPr>
      <w:r>
        <w:t xml:space="preserve">Support monthly forecast and actual loading into Essbase cubes (Margin and Incentives)</w:t>
      </w:r>
    </w:p>
    <w:p>
      <w:pPr>
        <w:pStyle w:val="Compact"/>
        <w:numPr>
          <w:numId w:val="1002"/>
          <w:ilvl w:val="0"/>
        </w:numPr>
      </w:pPr>
      <w:r>
        <w:t xml:space="preserve">Support Structural Cost Controller in proper planning and forecasting of administrative costs</w:t>
      </w:r>
    </w:p>
    <w:p>
      <w:pPr>
        <w:pStyle w:val="Compact"/>
        <w:numPr>
          <w:numId w:val="1002"/>
          <w:ilvl w:val="0"/>
        </w:numPr>
      </w:pPr>
      <w:r>
        <w:t xml:space="preserve">Business Case Evaluation for new projects</w:t>
      </w:r>
    </w:p>
    <w:p>
      <w:pPr>
        <w:pStyle w:val="Compact"/>
        <w:numPr>
          <w:numId w:val="1002"/>
          <w:ilvl w:val="0"/>
        </w:numPr>
      </w:pPr>
      <w:r>
        <w:t xml:space="preserve">Lead planning of operational expenses for the annual business plan and budget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2021-10-28T18:34:41Z</dcterms:created>
  <dcterms:modified xsi:type="dcterms:W3CDTF">2021-10-28T18:34:41Z</dcterms:modified>
</cp:coreProperties>
</file>