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https://www.velvetjobs.com/job-descriptions/sales-architect</w:t>
        </w:r>
      </w:hyperlink>
    </w:p>
    <w:p>
      <w:pPr>
        <w:pStyle w:val="Heading1"/>
      </w:pPr>
      <w:bookmarkStart w:id="21" w:name="example-of-sales-architect-job-description"/>
      <w:r>
        <w:t xml:space="preserve">Example of Sales Architect Job Description</w:t>
      </w:r>
      <w:bookmarkEnd w:id="21"/>
    </w:p>
    <w:p>
      <w:pPr>
        <w:pStyle w:val="Compact"/>
      </w:pPr>
      <w:r>
        <w:t xml:space="preserve">Our innovative and growing company is looking for a sales architect.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architect"/>
      <w:r>
        <w:t xml:space="preserve">Responsibilities for sales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individual must be a self-starter who is able to own and resolve problems, operate independently, and expeditiously provide sound recommendations consistent with good business principles and common sense</w:t>
      </w:r>
    </w:p>
    <w:p>
      <w:pPr>
        <w:pStyle w:val="Compact"/>
        <w:numPr>
          <w:numId w:val="1001"/>
          <w:ilvl w:val="0"/>
        </w:numPr>
      </w:pPr>
      <w:r>
        <w:t xml:space="preserve">Assist the businesses in monitoring data driven performance of programs and bring forward suggested adjustments as necessary</w:t>
      </w:r>
    </w:p>
    <w:p>
      <w:pPr>
        <w:pStyle w:val="Compact"/>
        <w:numPr>
          <w:numId w:val="1001"/>
          <w:ilvl w:val="0"/>
        </w:numPr>
      </w:pPr>
      <w:r>
        <w:t xml:space="preserve">Provide Architectural leadership for assigned account(s) by championing entire HPE portfolio of solutions</w:t>
      </w:r>
    </w:p>
    <w:p>
      <w:pPr>
        <w:pStyle w:val="Compact"/>
        <w:numPr>
          <w:numId w:val="1001"/>
          <w:ilvl w:val="0"/>
        </w:numPr>
      </w:pPr>
      <w:r>
        <w:t xml:space="preserve">Build professional relationships with key technologists across the business, industry &amp; region</w:t>
      </w:r>
    </w:p>
    <w:p>
      <w:pPr>
        <w:pStyle w:val="Compact"/>
        <w:numPr>
          <w:numId w:val="1001"/>
          <w:ilvl w:val="0"/>
        </w:numPr>
      </w:pPr>
      <w:r>
        <w:t xml:space="preserve">Establish a solid understanding of the customer’s current &amp; desired maturity states of IT infrastructure, applications, &amp; standards</w:t>
      </w:r>
    </w:p>
    <w:p>
      <w:pPr>
        <w:pStyle w:val="Compact"/>
        <w:numPr>
          <w:numId w:val="1001"/>
          <w:ilvl w:val="0"/>
        </w:numPr>
      </w:pPr>
      <w:r>
        <w:t xml:space="preserve">Engage with HPE Sales &amp; Pre-Sales to architect solutions for key account opportunities</w:t>
      </w:r>
    </w:p>
    <w:p>
      <w:pPr>
        <w:pStyle w:val="Compact"/>
        <w:numPr>
          <w:numId w:val="1001"/>
          <w:ilvl w:val="0"/>
        </w:numPr>
      </w:pPr>
      <w:r>
        <w:t xml:space="preserve">Build, create &amp; delivery content supporting customer adoption of HPE Portfolio &amp; Partner Solution ecosystem</w:t>
      </w:r>
    </w:p>
    <w:p>
      <w:pPr>
        <w:pStyle w:val="Compact"/>
        <w:numPr>
          <w:numId w:val="1001"/>
          <w:ilvl w:val="0"/>
        </w:numPr>
      </w:pPr>
      <w:r>
        <w:t xml:space="preserve">Engage with defined Customers to build upon HPE’s Hybrid IT vision &amp; produce account strategies based on business analysis</w:t>
      </w:r>
    </w:p>
    <w:p>
      <w:pPr>
        <w:pStyle w:val="Compact"/>
        <w:numPr>
          <w:numId w:val="1001"/>
          <w:ilvl w:val="0"/>
        </w:numPr>
      </w:pPr>
      <w:r>
        <w:t xml:space="preserve">Provide direction in Sales &amp; Opportunity Review to attach new solutions &amp; grow opportunities in existing account base</w:t>
      </w:r>
    </w:p>
    <w:p>
      <w:pPr>
        <w:pStyle w:val="Compact"/>
        <w:numPr>
          <w:numId w:val="1001"/>
          <w:ilvl w:val="0"/>
        </w:numPr>
      </w:pPr>
      <w:r>
        <w:t xml:space="preserve">Confidently present Sales &amp; Marketing strategy to large groups &amp; events &amp; trade shows</w:t>
      </w:r>
    </w:p>
    <w:p>
      <w:pPr>
        <w:pStyle w:val="Heading2"/>
      </w:pPr>
      <w:bookmarkStart w:id="23" w:name="qualifications-for-sales-architect"/>
      <w:r>
        <w:t xml:space="preserve">Qualifications for sales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technical experience in graphic &amp; structural design with leading edge knowledge of targeted Esko</w:t>
      </w:r>
    </w:p>
    <w:p>
      <w:pPr>
        <w:pStyle w:val="Compact"/>
        <w:numPr>
          <w:numId w:val="1002"/>
          <w:ilvl w:val="0"/>
        </w:numPr>
      </w:pPr>
      <w:r>
        <w:t xml:space="preserve">Expert knowledge of business, processes, &amp; ROI based decision making model</w:t>
      </w:r>
    </w:p>
    <w:p>
      <w:pPr>
        <w:pStyle w:val="Compact"/>
        <w:numPr>
          <w:numId w:val="1002"/>
          <w:ilvl w:val="0"/>
        </w:numPr>
      </w:pPr>
      <w:r>
        <w:t xml:space="preserve">Ability to understand the unique business requirements of customers and IT departments and translating/presenting those needs into a compelling vision, architecture and roadmap for our customers</w:t>
      </w:r>
    </w:p>
    <w:p>
      <w:pPr>
        <w:pStyle w:val="Compact"/>
        <w:numPr>
          <w:numId w:val="1002"/>
          <w:ilvl w:val="0"/>
        </w:numPr>
      </w:pPr>
      <w:r>
        <w:t xml:space="preserve">In depth understanding of the architectural principals of web-based application and platforms including SaaS, PaaS, multi-tenancy, multi-tiered infrastructure and application servers</w:t>
      </w:r>
    </w:p>
    <w:p>
      <w:pPr>
        <w:pStyle w:val="Compact"/>
        <w:numPr>
          <w:numId w:val="1002"/>
          <w:ilvl w:val="0"/>
        </w:numPr>
      </w:pPr>
      <w:r>
        <w:t xml:space="preserve">Previous programming experience and mobile development a distinct advantage</w:t>
      </w:r>
    </w:p>
    <w:p>
      <w:pPr>
        <w:pStyle w:val="Compact"/>
        <w:numPr>
          <w:numId w:val="1002"/>
          <w:ilvl w:val="0"/>
        </w:numPr>
      </w:pPr>
      <w:r>
        <w:t xml:space="preserve">Previous experience of enterprise application integration, including SOA, ESB, EAI, ETL environments and an understanding of integration considerations such as process orchestration, customer data integration and master data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2021-10-28T18:38:07Z</dcterms:created>
  <dcterms:modified xsi:type="dcterms:W3CDTF">2021-10-28T18:38:07Z</dcterms:modified>
</cp:coreProperties>
</file>