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https://www.velvetjobs.com/job-descriptions/sales-analysis</w:t>
        </w:r>
      </w:hyperlink>
    </w:p>
    <w:p>
      <w:pPr>
        <w:pStyle w:val="Heading1"/>
      </w:pPr>
      <w:bookmarkStart w:id="21" w:name="example-of-sales-analysis-job-description"/>
      <w:r>
        <w:t xml:space="preserve">Example of Sales Analysis Job Description</w:t>
      </w:r>
      <w:bookmarkEnd w:id="21"/>
    </w:p>
    <w:p>
      <w:pPr>
        <w:pStyle w:val="Compact"/>
      </w:pPr>
      <w:r>
        <w:t xml:space="preserve">Our company is growing rapidly and is searching for experienced candidates for the position of sales analysis.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ales-analysis"/>
      <w:r>
        <w:t xml:space="preserve">Responsibilities for sales analysis</w:t>
      </w:r>
      <w:bookmarkEnd w:id="22"/>
    </w:p>
    <w:p>
      <w:pPr>
        <w:pStyle w:val="Compact"/>
        <w:numPr>
          <w:numId w:val="1001"/>
          <w:ilvl w:val="0"/>
        </w:numPr>
      </w:pPr>
      <w:r>
        <w:t xml:space="preserve">Work of maximizing utilization of Salesforce.com to drive sales productivity</w:t>
      </w:r>
    </w:p>
    <w:p>
      <w:pPr>
        <w:pStyle w:val="Compact"/>
        <w:numPr>
          <w:numId w:val="1001"/>
          <w:ilvl w:val="0"/>
        </w:numPr>
      </w:pPr>
      <w:r>
        <w:t xml:space="preserve">Learn about the greenlighting process by forecasting pre-release ultimate revenues on cable, OTT and digital platforms</w:t>
      </w:r>
    </w:p>
    <w:p>
      <w:pPr>
        <w:pStyle w:val="Compact"/>
        <w:numPr>
          <w:numId w:val="1001"/>
          <w:ilvl w:val="0"/>
        </w:numPr>
      </w:pPr>
      <w:r>
        <w:t xml:space="preserve">Ad hoc analyses that may include understanding the uplift from bundling titles, how catalog promotions increase sales, the validity of key go-to-market strategies (windowing, pricing, ), optimal early EST release strategies and general market trends</w:t>
      </w:r>
    </w:p>
    <w:p>
      <w:pPr>
        <w:pStyle w:val="Compact"/>
        <w:numPr>
          <w:numId w:val="1001"/>
          <w:ilvl w:val="0"/>
        </w:numPr>
      </w:pPr>
      <w:r>
        <w:t xml:space="preserve">Collect, model and analyze the impact of marketing initiatives on digital platforms such as iTunes, Amazon, Facebook, YouTube and Twitter</w:t>
      </w:r>
    </w:p>
    <w:p>
      <w:pPr>
        <w:pStyle w:val="Compact"/>
        <w:numPr>
          <w:numId w:val="1001"/>
          <w:ilvl w:val="0"/>
        </w:numPr>
      </w:pPr>
      <w:r>
        <w:t xml:space="preserve">Identifying trends via data analysis and providing steering recommendations based on the findings</w:t>
      </w:r>
    </w:p>
    <w:p>
      <w:pPr>
        <w:pStyle w:val="Compact"/>
        <w:numPr>
          <w:numId w:val="1001"/>
          <w:ilvl w:val="0"/>
        </w:numPr>
      </w:pPr>
      <w:r>
        <w:t xml:space="preserve">Manages and leads 3 teams which include 1) Financial Planning and Analysis, 2) Coop Marketing and, 3) Sales Administration</w:t>
      </w:r>
    </w:p>
    <w:p>
      <w:pPr>
        <w:pStyle w:val="Compact"/>
        <w:numPr>
          <w:numId w:val="1001"/>
          <w:ilvl w:val="0"/>
        </w:numPr>
      </w:pPr>
      <w:r>
        <w:t xml:space="preserve">Responsible for leading the Annual Operating Plan and monthly forecast for SG&amp;A, Commission, and Capital Expenditures for the North America Sales team</w:t>
      </w:r>
    </w:p>
    <w:p>
      <w:pPr>
        <w:pStyle w:val="Compact"/>
        <w:numPr>
          <w:numId w:val="1001"/>
          <w:ilvl w:val="0"/>
        </w:numPr>
      </w:pPr>
      <w:r>
        <w:t xml:space="preserve">Manages the preparation of the monthly financial review processes and conducts presentations to senior management with appropriate variance explanations</w:t>
      </w:r>
    </w:p>
    <w:p>
      <w:pPr>
        <w:pStyle w:val="Compact"/>
        <w:numPr>
          <w:numId w:val="1001"/>
          <w:ilvl w:val="0"/>
        </w:numPr>
      </w:pPr>
      <w:r>
        <w:t xml:space="preserve">Liaise closely with Accounting, Corporate Planning and auditing to ensure overall GAAP compliance in recording of transactions within corporate policies and procedures including Sarbanes Oxley</w:t>
      </w:r>
    </w:p>
    <w:p>
      <w:pPr>
        <w:pStyle w:val="Compact"/>
        <w:numPr>
          <w:numId w:val="1001"/>
          <w:ilvl w:val="0"/>
        </w:numPr>
      </w:pPr>
      <w:r>
        <w:t xml:space="preserve">Partners with business leaders to ensure optimal results and identify Best Practices, including Best in Class analysis and recommendations and other operational and technology efficiency opportunities</w:t>
      </w:r>
    </w:p>
    <w:p>
      <w:pPr>
        <w:pStyle w:val="Heading2"/>
      </w:pPr>
      <w:bookmarkStart w:id="23" w:name="qualifications-for-sales-analysis"/>
      <w:r>
        <w:t xml:space="preserve">Qualifications for sales analysis</w:t>
      </w:r>
      <w:bookmarkEnd w:id="23"/>
    </w:p>
    <w:p>
      <w:pPr>
        <w:pStyle w:val="Compact"/>
        <w:numPr>
          <w:numId w:val="1002"/>
          <w:ilvl w:val="0"/>
        </w:numPr>
      </w:pPr>
      <w:r>
        <w:t xml:space="preserve">Strong financial modeling/MS Excel skills, and strong understanding of budgeting and management accounting processes</w:t>
      </w:r>
    </w:p>
    <w:p>
      <w:pPr>
        <w:pStyle w:val="Compact"/>
        <w:numPr>
          <w:numId w:val="1002"/>
          <w:ilvl w:val="0"/>
        </w:numPr>
      </w:pPr>
      <w:r>
        <w:t xml:space="preserve">Ability to reduce complex data into actionable, summary information, recommendations and action plan—strong presentation skills</w:t>
      </w:r>
    </w:p>
    <w:p>
      <w:pPr>
        <w:pStyle w:val="Compact"/>
        <w:numPr>
          <w:numId w:val="1002"/>
          <w:ilvl w:val="0"/>
        </w:numPr>
      </w:pPr>
      <w:r>
        <w:t xml:space="preserve">Strong and engaged people-manager</w:t>
      </w:r>
    </w:p>
    <w:p>
      <w:pPr>
        <w:pStyle w:val="Compact"/>
        <w:numPr>
          <w:numId w:val="1002"/>
          <w:ilvl w:val="0"/>
        </w:numPr>
      </w:pPr>
      <w:r>
        <w:t xml:space="preserve">4-5 years of Direct Sales experience, ideally in subscription-based software businesses</w:t>
      </w:r>
    </w:p>
    <w:p>
      <w:pPr>
        <w:pStyle w:val="Compact"/>
        <w:numPr>
          <w:numId w:val="1002"/>
          <w:ilvl w:val="0"/>
        </w:numPr>
      </w:pPr>
      <w:r>
        <w:t xml:space="preserve">Entrepreneurial, strong passion for joining a start-up</w:t>
      </w:r>
    </w:p>
    <w:p>
      <w:pPr>
        <w:pStyle w:val="Compact"/>
        <w:numPr>
          <w:numId w:val="1002"/>
          <w:ilvl w:val="0"/>
        </w:numPr>
      </w:pPr>
      <w:r>
        <w:t xml:space="preserve">Proven sales track record and target driven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ales-analysi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ales-analysi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2021-10-28T13:34:46Z</dcterms:created>
  <dcterms:modified xsi:type="dcterms:W3CDTF">2021-10-28T13:34:46Z</dcterms:modified>
</cp:coreProperties>
</file>