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https://www.velvetjobs.com/job-descriptions/sale-coordinator</w:t>
        </w:r>
      </w:hyperlink>
    </w:p>
    <w:p>
      <w:pPr>
        <w:pStyle w:val="Heading1"/>
      </w:pPr>
      <w:bookmarkStart w:id="21" w:name="example-of-sale-coordinator-job-description"/>
      <w:r>
        <w:t xml:space="preserve">Example of Sale Coordinator Job Description</w:t>
      </w:r>
      <w:bookmarkEnd w:id="21"/>
    </w:p>
    <w:p>
      <w:pPr>
        <w:pStyle w:val="Compact"/>
      </w:pPr>
      <w:r>
        <w:t xml:space="preserve">Our growing company is hiring for a sale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-coordinator"/>
      <w:r>
        <w:t xml:space="preserve">Responsibilities for sale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1 year of experience preferred in testing of technology used in contact and contactless payment chip applications and payment acceptance terminals</w:t>
      </w:r>
    </w:p>
    <w:p>
      <w:pPr>
        <w:pStyle w:val="Compact"/>
        <w:numPr>
          <w:numId w:val="1001"/>
          <w:ilvl w:val="0"/>
        </w:numPr>
      </w:pPr>
      <w:r>
        <w:t xml:space="preserve">Experience in payments or EMV technologies preferred</w:t>
      </w:r>
    </w:p>
    <w:p>
      <w:pPr>
        <w:pStyle w:val="Compact"/>
        <w:numPr>
          <w:numId w:val="1001"/>
          <w:ilvl w:val="0"/>
        </w:numPr>
      </w:pPr>
      <w:r>
        <w:t xml:space="preserve">Provide support to a portfolio of auctions – for all post sale related issues and queries invoicing, shipping quotes</w:t>
      </w:r>
    </w:p>
    <w:p>
      <w:pPr>
        <w:pStyle w:val="Compact"/>
        <w:numPr>
          <w:numId w:val="1001"/>
          <w:ilvl w:val="0"/>
        </w:numPr>
      </w:pPr>
      <w:r>
        <w:t xml:space="preserve">Review SPR and make post sale adjustments</w:t>
      </w:r>
    </w:p>
    <w:p>
      <w:pPr>
        <w:pStyle w:val="Compact"/>
        <w:numPr>
          <w:numId w:val="1001"/>
          <w:ilvl w:val="0"/>
        </w:numPr>
      </w:pPr>
      <w:r>
        <w:t xml:space="preserve">Coordinate and process and post-sale discrepancies and client accounting issues</w:t>
      </w:r>
    </w:p>
    <w:p>
      <w:pPr>
        <w:pStyle w:val="Compact"/>
        <w:numPr>
          <w:numId w:val="1001"/>
          <w:ilvl w:val="0"/>
        </w:numPr>
      </w:pPr>
      <w:r>
        <w:t xml:space="preserve">Troubleshoot technical issues with Perfect Channel</w:t>
      </w:r>
    </w:p>
    <w:p>
      <w:pPr>
        <w:pStyle w:val="Compact"/>
        <w:numPr>
          <w:numId w:val="1001"/>
          <w:ilvl w:val="0"/>
        </w:numPr>
      </w:pPr>
      <w:r>
        <w:t xml:space="preserve">Reviews buyers, troubleshoot KYC issues, review bidding issues</w:t>
      </w:r>
    </w:p>
    <w:p>
      <w:pPr>
        <w:pStyle w:val="Compact"/>
        <w:numPr>
          <w:numId w:val="1001"/>
          <w:ilvl w:val="0"/>
        </w:numPr>
      </w:pPr>
      <w:r>
        <w:t xml:space="preserve">Filter client queries &amp; reinforce e-commerce policy with Client Service</w:t>
      </w:r>
    </w:p>
    <w:p>
      <w:pPr>
        <w:pStyle w:val="Compact"/>
        <w:numPr>
          <w:numId w:val="1001"/>
          <w:ilvl w:val="0"/>
        </w:numPr>
      </w:pPr>
      <w:r>
        <w:t xml:space="preserve">Partner with Shipping on multi-lot purchases and other ad hoc issues</w:t>
      </w:r>
    </w:p>
    <w:p>
      <w:pPr>
        <w:pStyle w:val="Compact"/>
        <w:numPr>
          <w:numId w:val="1001"/>
          <w:ilvl w:val="0"/>
        </w:numPr>
      </w:pPr>
      <w:r>
        <w:t xml:space="preserve">Predetermine appropriate packing and transport methods for all lots to be sold based on property attributes, such as, size, weight, material, quantity, fragility, value</w:t>
      </w:r>
    </w:p>
    <w:p>
      <w:pPr>
        <w:pStyle w:val="Heading2"/>
      </w:pPr>
      <w:bookmarkStart w:id="23" w:name="qualifications-for-sale-coordinator"/>
      <w:r>
        <w:t xml:space="preserve">Qualifications for sale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Procure packing and transportation services from our partner vendors and present transport options and cost for internal and external clients as needed</w:t>
      </w:r>
    </w:p>
    <w:p>
      <w:pPr>
        <w:pStyle w:val="Compact"/>
        <w:numPr>
          <w:numId w:val="1002"/>
          <w:ilvl w:val="0"/>
        </w:numPr>
      </w:pPr>
      <w:r>
        <w:t xml:space="preserve">Build and maintain relationships with Specialist Art Departments to best understand property requirements, sales volumes and issue resolution</w:t>
      </w:r>
    </w:p>
    <w:p>
      <w:pPr>
        <w:pStyle w:val="Compact"/>
        <w:numPr>
          <w:numId w:val="1002"/>
          <w:ilvl w:val="0"/>
        </w:numPr>
      </w:pPr>
      <w:r>
        <w:t xml:space="preserve">Manage all transport requests and operations through Christie's systems and regularly present KPI metrics</w:t>
      </w:r>
    </w:p>
    <w:p>
      <w:pPr>
        <w:pStyle w:val="Compact"/>
        <w:numPr>
          <w:numId w:val="1002"/>
          <w:ilvl w:val="0"/>
        </w:numPr>
      </w:pPr>
      <w:r>
        <w:t xml:space="preserve">Provide an exceptional pre-sale experience to our clients within tight deadlines</w:t>
      </w:r>
    </w:p>
    <w:p>
      <w:pPr>
        <w:pStyle w:val="Compact"/>
        <w:numPr>
          <w:numId w:val="1002"/>
          <w:ilvl w:val="0"/>
        </w:numPr>
      </w:pPr>
      <w:r>
        <w:t xml:space="preserve">Work closely with the Pre-Sale Team to deliver an integrated, consistent and exceptional client experience</w:t>
      </w:r>
    </w:p>
    <w:p>
      <w:pPr>
        <w:pStyle w:val="Compact"/>
        <w:numPr>
          <w:numId w:val="1002"/>
          <w:ilvl w:val="0"/>
        </w:numPr>
      </w:pPr>
      <w:r>
        <w:t xml:space="preserve">Apply for CITES license applications,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2021-10-28T18:31:07Z</dcterms:created>
  <dcterms:modified xsi:type="dcterms:W3CDTF">2021-10-28T18:31:07Z</dcterms:modified>
</cp:coreProperties>
</file>