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https://www.velvetjobs.com/job-descriptions/safety-lead</w:t>
        </w:r>
      </w:hyperlink>
    </w:p>
    <w:p>
      <w:pPr>
        <w:pStyle w:val="Heading1"/>
      </w:pPr>
      <w:bookmarkStart w:id="21" w:name="example-of-safety-lead-job-description"/>
      <w:r>
        <w:t xml:space="preserve">Example of Safety Lead Job Description</w:t>
      </w:r>
      <w:bookmarkEnd w:id="21"/>
    </w:p>
    <w:p>
      <w:pPr>
        <w:pStyle w:val="Compact"/>
      </w:pPr>
      <w:r>
        <w:t xml:space="preserve">Our company is hiring for a safety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lead"/>
      <w:r>
        <w:t xml:space="preserve">Responsibilities for safety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team members in the timely and accurate receipt of inventory from domestic and international sources</w:t>
      </w:r>
    </w:p>
    <w:p>
      <w:pPr>
        <w:pStyle w:val="Compact"/>
        <w:numPr>
          <w:numId w:val="1001"/>
          <w:ilvl w:val="0"/>
        </w:numPr>
      </w:pPr>
      <w:r>
        <w:t xml:space="preserve">Assess the level of controls in the assigned site and develop both a strategic vision and a prioritized tactical plan to reach the target state</w:t>
      </w:r>
    </w:p>
    <w:p>
      <w:pPr>
        <w:pStyle w:val="Compact"/>
        <w:numPr>
          <w:numId w:val="1001"/>
          <w:ilvl w:val="0"/>
        </w:numPr>
      </w:pPr>
      <w:r>
        <w:t xml:space="preserve">The Safety Lead will be responsible developing the overall safety philosophy for the project and directing the EPCI contractor in all aspects of design and construction safety</w:t>
      </w:r>
    </w:p>
    <w:p>
      <w:pPr>
        <w:pStyle w:val="Compact"/>
        <w:numPr>
          <w:numId w:val="1001"/>
          <w:ilvl w:val="0"/>
        </w:numPr>
      </w:pPr>
      <w:r>
        <w:t xml:space="preserve">Provides direction, guidance, and support on safety engineering throughout the project with respect to interpretation, application, and compliance with SHES standards &amp; legislation</w:t>
      </w:r>
    </w:p>
    <w:p>
      <w:pPr>
        <w:pStyle w:val="Compact"/>
        <w:numPr>
          <w:numId w:val="1001"/>
          <w:ilvl w:val="0"/>
        </w:numPr>
      </w:pPr>
      <w:r>
        <w:t xml:space="preserve">Reviews adequacy of safety systems in design and contractor safety processes</w:t>
      </w:r>
    </w:p>
    <w:p>
      <w:pPr>
        <w:pStyle w:val="Compact"/>
        <w:numPr>
          <w:numId w:val="1001"/>
          <w:ilvl w:val="0"/>
        </w:numPr>
      </w:pPr>
      <w:r>
        <w:t xml:space="preserve">Responsible for the quality and coverage of HSE studies throughout the project</w:t>
      </w:r>
    </w:p>
    <w:p>
      <w:pPr>
        <w:pStyle w:val="Compact"/>
        <w:numPr>
          <w:numId w:val="1001"/>
          <w:ilvl w:val="0"/>
        </w:numPr>
      </w:pPr>
      <w:r>
        <w:t xml:space="preserve">Develops and implements the project SHES Plan and Emergency Response Plan</w:t>
      </w:r>
    </w:p>
    <w:p>
      <w:pPr>
        <w:pStyle w:val="Compact"/>
        <w:numPr>
          <w:numId w:val="1001"/>
          <w:ilvl w:val="0"/>
        </w:numPr>
      </w:pPr>
      <w:r>
        <w:t xml:space="preserve">Monitors effective execution of contractors’ construction safety programs and safe work practices for topsides fabrication and offshore installations, safety-related construction, Hook up and marine activities</w:t>
      </w:r>
    </w:p>
    <w:p>
      <w:pPr>
        <w:pStyle w:val="Compact"/>
        <w:numPr>
          <w:numId w:val="1001"/>
          <w:ilvl w:val="0"/>
        </w:numPr>
      </w:pPr>
      <w:r>
        <w:t xml:space="preserve">Develops and implements the Incident and Injury Free safety program amongst the PMT and contractors’ work force</w:t>
      </w:r>
    </w:p>
    <w:p>
      <w:pPr>
        <w:pStyle w:val="Compact"/>
        <w:numPr>
          <w:numId w:val="1001"/>
          <w:ilvl w:val="0"/>
        </w:numPr>
      </w:pPr>
      <w:r>
        <w:t xml:space="preserve">Reviews and evaluates contractor safety information</w:t>
      </w:r>
    </w:p>
    <w:p>
      <w:pPr>
        <w:pStyle w:val="Heading2"/>
      </w:pPr>
      <w:bookmarkStart w:id="23" w:name="qualifications-for-safety-lead"/>
      <w:r>
        <w:t xml:space="preserve">Qualifications for safety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technical certification (CSP) preferred</w:t>
      </w:r>
    </w:p>
    <w:p>
      <w:pPr>
        <w:pStyle w:val="Compact"/>
        <w:numPr>
          <w:numId w:val="1002"/>
          <w:ilvl w:val="0"/>
        </w:numPr>
      </w:pPr>
      <w:r>
        <w:t xml:space="preserve">Proficient using the AS400</w:t>
      </w:r>
    </w:p>
    <w:p>
      <w:pPr>
        <w:pStyle w:val="Compact"/>
        <w:numPr>
          <w:numId w:val="1002"/>
          <w:ilvl w:val="0"/>
        </w:numPr>
      </w:pPr>
      <w:r>
        <w:t xml:space="preserve">Knowledge of Requirements Management tools ( , DOORS )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preferred (CSP, for example)</w:t>
      </w:r>
    </w:p>
    <w:p>
      <w:pPr>
        <w:pStyle w:val="Compact"/>
        <w:numPr>
          <w:numId w:val="1002"/>
          <w:ilvl w:val="0"/>
        </w:numPr>
      </w:pPr>
      <w:r>
        <w:t xml:space="preserve">At least 3 years safety leadership experience required</w:t>
      </w:r>
    </w:p>
    <w:p>
      <w:pPr>
        <w:pStyle w:val="Compact"/>
        <w:numPr>
          <w:numId w:val="1002"/>
          <w:ilvl w:val="0"/>
        </w:numPr>
      </w:pPr>
      <w:r>
        <w:t xml:space="preserve">Hands-on safety leadership experience in a manufacturing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2021-10-28T18:29:40Z</dcterms:created>
  <dcterms:modified xsi:type="dcterms:W3CDTF">2021-10-28T18:29:40Z</dcterms:modified>
</cp:coreProperties>
</file>