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https://www.velvetjobs.com/job-descriptions/safety-inspector</w:t>
        </w:r>
      </w:hyperlink>
    </w:p>
    <w:p>
      <w:pPr>
        <w:pStyle w:val="Heading1"/>
      </w:pPr>
      <w:bookmarkStart w:id="21" w:name="example-of-safety-inspector-job-description"/>
      <w:r>
        <w:t xml:space="preserve">Example of Safety Inspector Job Description</w:t>
      </w:r>
      <w:bookmarkEnd w:id="21"/>
    </w:p>
    <w:p>
      <w:pPr>
        <w:pStyle w:val="Compact"/>
      </w:pPr>
      <w:r>
        <w:t xml:space="preserve">Our growing company is looking for a safety inspector.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inspector"/>
      <w:r>
        <w:t xml:space="preserve">Responsibilities for safety inspector</w:t>
      </w:r>
      <w:bookmarkEnd w:id="22"/>
    </w:p>
    <w:p>
      <w:pPr>
        <w:pStyle w:val="Compact"/>
        <w:numPr>
          <w:numId w:val="1001"/>
          <w:ilvl w:val="0"/>
        </w:numPr>
      </w:pPr>
      <w:r>
        <w:t xml:space="preserve">Be assisting in the maintenance of the inspection vehicles, defect reporting and rectification</w:t>
      </w:r>
    </w:p>
    <w:p>
      <w:pPr>
        <w:pStyle w:val="Compact"/>
        <w:numPr>
          <w:numId w:val="1001"/>
          <w:ilvl w:val="0"/>
        </w:numPr>
      </w:pPr>
      <w:r>
        <w:t xml:space="preserve">Be assisting Highways Safety Inspectors in the delivery of the Safety Inspections and associated administration</w:t>
      </w:r>
    </w:p>
    <w:p>
      <w:pPr>
        <w:pStyle w:val="Compact"/>
        <w:numPr>
          <w:numId w:val="1001"/>
          <w:ilvl w:val="0"/>
        </w:numPr>
      </w:pPr>
      <w:r>
        <w:t xml:space="preserve">Hold a clean full UK driving licence</w:t>
      </w:r>
    </w:p>
    <w:p>
      <w:pPr>
        <w:pStyle w:val="Compact"/>
        <w:numPr>
          <w:numId w:val="1001"/>
          <w:ilvl w:val="0"/>
        </w:numPr>
      </w:pPr>
      <w:r>
        <w:t xml:space="preserve">Inspect, survey and investigate farms who grow, store and ship fresh fruits and vegetables other facilities to determine compliance with rules and regulations for certification, registration and licensure under the Department’s Produce Safety Inspection Program (PSIP), in support of the Federal Produce Safety Rule (FSMA) and State statutory authority</w:t>
      </w:r>
    </w:p>
    <w:p>
      <w:pPr>
        <w:pStyle w:val="Compact"/>
        <w:numPr>
          <w:numId w:val="1001"/>
          <w:ilvl w:val="0"/>
        </w:numPr>
      </w:pPr>
      <w:r>
        <w:t xml:space="preserve">Provide guidance and consultation regarding produce growing, harvesting, storage and marketing practices principles of sanitation for produce washing and packing, and other facilities and their professional and technical personnel, and by education to improve the quality of their operations</w:t>
      </w:r>
    </w:p>
    <w:p>
      <w:pPr>
        <w:pStyle w:val="Compact"/>
        <w:numPr>
          <w:numId w:val="1001"/>
          <w:ilvl w:val="0"/>
        </w:numPr>
      </w:pPr>
      <w:r>
        <w:t xml:space="preserve">Participate in studies related to produce safety, produce production and practices post-harvest storage and transportation, and other facilities and services to insure compliance with departmental licensure, certification and inspectional requirements and to acquire additional knowledge in these areas which will aid in the future planning of deployed program services</w:t>
      </w:r>
    </w:p>
    <w:p>
      <w:pPr>
        <w:pStyle w:val="Compact"/>
        <w:numPr>
          <w:numId w:val="1001"/>
          <w:ilvl w:val="0"/>
        </w:numPr>
      </w:pPr>
      <w:r>
        <w:t xml:space="preserve">Perform site inspection prior for start of mobilization reviews outstanding builder’s works by others / pre start checklists</w:t>
      </w:r>
    </w:p>
    <w:p>
      <w:pPr>
        <w:pStyle w:val="Compact"/>
        <w:numPr>
          <w:numId w:val="1001"/>
          <w:ilvl w:val="0"/>
        </w:numPr>
      </w:pPr>
      <w:r>
        <w:t xml:space="preserve">Checks and supervises layout preparation/ templating/ plumbline setting of the Fitter in coordination with the reference lines provided by general contactor or building engineers</w:t>
      </w:r>
    </w:p>
    <w:p>
      <w:pPr>
        <w:pStyle w:val="Compact"/>
        <w:numPr>
          <w:numId w:val="1001"/>
          <w:ilvl w:val="0"/>
        </w:numPr>
      </w:pPr>
      <w:r>
        <w:t xml:space="preserve">Perioically checks and verifies site condition with regards to machine room layout, door opening, machine and buffer, block outs for push button and indicators, power supply, water proofing of pit, motor room</w:t>
      </w:r>
    </w:p>
    <w:p>
      <w:pPr>
        <w:pStyle w:val="Compact"/>
        <w:numPr>
          <w:numId w:val="1001"/>
          <w:ilvl w:val="0"/>
        </w:numPr>
      </w:pPr>
      <w:r>
        <w:t xml:space="preserve">Check and monitor the installation of all equipment and installation in accordance with ISO procedures, Local standards PEC/ PME, approved layout drawings and JSEC checklists</w:t>
      </w:r>
    </w:p>
    <w:p>
      <w:pPr>
        <w:pStyle w:val="Heading2"/>
      </w:pPr>
      <w:bookmarkStart w:id="23" w:name="qualifications-for-safety-inspector"/>
      <w:r>
        <w:t xml:space="preserve">Qualifications for safety inspector</w:t>
      </w:r>
      <w:bookmarkEnd w:id="23"/>
    </w:p>
    <w:p>
      <w:pPr>
        <w:pStyle w:val="Compact"/>
        <w:numPr>
          <w:numId w:val="1002"/>
          <w:ilvl w:val="0"/>
        </w:numPr>
      </w:pPr>
      <w:r>
        <w:t xml:space="preserve">If you are selected, you may need to complete a Declaration for Federal Employment (OF-306) prior to being appointed to determine suitability for Federal employment and to authorize a background investigation</w:t>
      </w:r>
    </w:p>
    <w:p>
      <w:pPr>
        <w:pStyle w:val="Compact"/>
        <w:numPr>
          <w:numId w:val="1002"/>
          <w:ilvl w:val="0"/>
        </w:numPr>
      </w:pPr>
      <w:r>
        <w:t xml:space="preserve">It is the policy of the Government not to deny employment simply because an individual has been unemployed or to find an individual unqualified, unsuitable, or unfit for employment based upon financial difficulties that have arisen through no fault of the individual</w:t>
      </w:r>
    </w:p>
    <w:p>
      <w:pPr>
        <w:pStyle w:val="Compact"/>
        <w:numPr>
          <w:numId w:val="1002"/>
          <w:ilvl w:val="0"/>
        </w:numPr>
      </w:pPr>
      <w:r>
        <w:t xml:space="preserve">Lone Jack, MO</w:t>
      </w:r>
    </w:p>
    <w:p>
      <w:pPr>
        <w:pStyle w:val="Compact"/>
        <w:numPr>
          <w:numId w:val="1002"/>
          <w:ilvl w:val="0"/>
        </w:numPr>
      </w:pPr>
      <w:r>
        <w:t xml:space="preserve">Hope, AR</w:t>
      </w:r>
    </w:p>
    <w:p>
      <w:pPr>
        <w:pStyle w:val="Compact"/>
        <w:numPr>
          <w:numId w:val="1002"/>
          <w:ilvl w:val="0"/>
        </w:numPr>
      </w:pPr>
      <w:r>
        <w:t xml:space="preserve">Maintenance experience on 14 CFR part 121 aircraft and associated components</w:t>
      </w:r>
    </w:p>
    <w:p>
      <w:pPr>
        <w:pStyle w:val="Compact"/>
        <w:numPr>
          <w:numId w:val="1002"/>
          <w:ilvl w:val="0"/>
        </w:numPr>
      </w:pPr>
      <w:r>
        <w:t xml:space="preserve">Des Plaines, 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2021-10-28T13:19:51Z</dcterms:created>
  <dcterms:modified xsi:type="dcterms:W3CDTF">2021-10-28T13:19:51Z</dcterms:modified>
</cp:coreProperties>
</file>