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https://www.velvetjobs.com/job-descriptions/safety-health-specialist</w:t>
        </w:r>
      </w:hyperlink>
    </w:p>
    <w:p>
      <w:pPr>
        <w:pStyle w:val="Heading1"/>
      </w:pPr>
      <w:bookmarkStart w:id="21" w:name="example-of-safety-health-specialist-job-description"/>
      <w:r>
        <w:t xml:space="preserve">Example of Safety &amp; Health Specialist Job Description</w:t>
      </w:r>
      <w:bookmarkEnd w:id="21"/>
    </w:p>
    <w:p>
      <w:pPr>
        <w:pStyle w:val="Compact"/>
      </w:pPr>
      <w:r>
        <w:t xml:space="preserve">Our innovative and growing company is looking for a safety &amp; health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health-specialist"/>
      <w:r>
        <w:t xml:space="preserve">Responsibilities for safety &amp; health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development, integration and alignment of risk management techniques</w:t>
      </w:r>
    </w:p>
    <w:p>
      <w:pPr>
        <w:pStyle w:val="Compact"/>
        <w:numPr>
          <w:numId w:val="1001"/>
          <w:ilvl w:val="0"/>
        </w:numPr>
      </w:pPr>
      <w:r>
        <w:t xml:space="preserve">Lead and facilitate event investigations</w:t>
      </w:r>
    </w:p>
    <w:p>
      <w:pPr>
        <w:pStyle w:val="Compact"/>
        <w:numPr>
          <w:numId w:val="1001"/>
          <w:ilvl w:val="0"/>
        </w:numPr>
      </w:pPr>
      <w:r>
        <w:t xml:space="preserve">Coach and influence operational leaders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implementation of Regional documents to ensure that they are effective and fit for purpose for the operating sites and complaint with Corporate expectations</w:t>
      </w:r>
    </w:p>
    <w:p>
      <w:pPr>
        <w:pStyle w:val="Compact"/>
        <w:numPr>
          <w:numId w:val="1001"/>
          <w:ilvl w:val="0"/>
        </w:numPr>
      </w:pPr>
      <w:r>
        <w:t xml:space="preserve">Perform continuous reviews for risk and hazard identification and risk analysis and assist managers in developing ways to mitigate or avoid adverse risks</w:t>
      </w:r>
    </w:p>
    <w:p>
      <w:pPr>
        <w:pStyle w:val="Compact"/>
        <w:numPr>
          <w:numId w:val="1001"/>
          <w:ilvl w:val="0"/>
        </w:numPr>
      </w:pPr>
      <w:r>
        <w:t xml:space="preserve">Act as a Leader for the Health &amp; Safety culture and increase Heath &amp; Safety awareness, knowledge and competencies by providing guidance, support and alignment to senior managers, managers and employees</w:t>
      </w:r>
    </w:p>
    <w:p>
      <w:pPr>
        <w:pStyle w:val="Compact"/>
        <w:numPr>
          <w:numId w:val="1001"/>
          <w:ilvl w:val="0"/>
        </w:numPr>
      </w:pPr>
      <w:r>
        <w:t xml:space="preserve">Facilitate Fossil safety councils as assigned</w:t>
      </w:r>
    </w:p>
    <w:p>
      <w:pPr>
        <w:pStyle w:val="Compact"/>
        <w:numPr>
          <w:numId w:val="1001"/>
          <w:ilvl w:val="0"/>
        </w:numPr>
      </w:pPr>
      <w:r>
        <w:t xml:space="preserve">Work with Management and represented personnel to improve hazard recognition and human performance as they relate to safety</w:t>
      </w:r>
    </w:p>
    <w:p>
      <w:pPr>
        <w:pStyle w:val="Compact"/>
        <w:numPr>
          <w:numId w:val="1001"/>
          <w:ilvl w:val="0"/>
        </w:numPr>
      </w:pPr>
      <w:r>
        <w:t xml:space="preserve">Perform self-assessments and observations of safety programs and processes</w:t>
      </w:r>
    </w:p>
    <w:p>
      <w:pPr>
        <w:pStyle w:val="Compact"/>
        <w:numPr>
          <w:numId w:val="1001"/>
          <w:ilvl w:val="0"/>
        </w:numPr>
      </w:pPr>
      <w:r>
        <w:t xml:space="preserve">Create accident reports for occupational injury/illness and motor vehicle incidents and initiate relevant case management activities</w:t>
      </w:r>
    </w:p>
    <w:p>
      <w:pPr>
        <w:pStyle w:val="Heading2"/>
      </w:pPr>
      <w:bookmarkStart w:id="23" w:name="qualifications-for-safety-health-specialist"/>
      <w:r>
        <w:t xml:space="preserve">Qualifications for safety &amp; health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NEBOSH certificate (minimum)with willingness to study towards the NEBOSH Diploma</w:t>
      </w:r>
    </w:p>
    <w:p>
      <w:pPr>
        <w:pStyle w:val="Compact"/>
        <w:numPr>
          <w:numId w:val="1002"/>
          <w:ilvl w:val="0"/>
        </w:numPr>
      </w:pPr>
      <w:r>
        <w:t xml:space="preserve">Some environmental knowledge would be advantageous but not essential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Windows Office Suite software is a must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implementing and managing Safety programs</w:t>
      </w:r>
    </w:p>
    <w:p>
      <w:pPr>
        <w:pStyle w:val="Compact"/>
        <w:numPr>
          <w:numId w:val="1002"/>
          <w:ilvl w:val="0"/>
        </w:numPr>
      </w:pPr>
      <w:r>
        <w:t xml:space="preserve">Prefer the Bachelor’s Degree is in Environmental, Health &amp; Safety, Occupational Health &amp; Safety, Industrial Safety, Biology, Chemistry, Environmental Engineering, or similar technical discipline</w:t>
      </w:r>
    </w:p>
    <w:p>
      <w:pPr>
        <w:pStyle w:val="Compact"/>
        <w:numPr>
          <w:numId w:val="1002"/>
          <w:ilvl w:val="0"/>
        </w:numPr>
      </w:pPr>
      <w:r>
        <w:t xml:space="preserve">Minimum 5 year’s safety experience in industry preferably the natural gas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health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health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