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https://www.velvetjobs.com/job-descriptions/safety-health-manager</w:t>
        </w:r>
      </w:hyperlink>
    </w:p>
    <w:p>
      <w:pPr>
        <w:pStyle w:val="Heading1"/>
      </w:pPr>
      <w:bookmarkStart w:id="21" w:name="example-of-safety-health-manager-job-description"/>
      <w:r>
        <w:t xml:space="preserve">Example of Safety &amp; Health Manager Job Description</w:t>
      </w:r>
      <w:bookmarkEnd w:id="21"/>
    </w:p>
    <w:p>
      <w:pPr>
        <w:pStyle w:val="Compact"/>
      </w:pPr>
      <w:r>
        <w:t xml:space="preserve">Our company is hiring for a safety &amp; health manager. Thank you in advance for taking a look at the list of responsibilities and qualifications. We look forward to reviewing your resume.</w:t>
      </w:r>
    </w:p>
    <w:p>
      <w:pPr>
        <w:pStyle w:val="Heading2"/>
      </w:pPr>
      <w:bookmarkStart w:id="22" w:name="responsibilities-for-safety-health-manager"/>
      <w:r>
        <w:t xml:space="preserve">Responsibilities for safety &amp; health manager</w:t>
      </w:r>
      <w:bookmarkEnd w:id="22"/>
    </w:p>
    <w:p>
      <w:pPr>
        <w:pStyle w:val="Compact"/>
        <w:numPr>
          <w:numId w:val="1001"/>
          <w:ilvl w:val="0"/>
        </w:numPr>
      </w:pPr>
      <w:r>
        <w:t xml:space="preserve">Participate in Operations and Safety Meetings as a technical member to promote a better understanding of company policies, programs, procedures or general health and safety, and assists in driving completion of meetings</w:t>
      </w:r>
    </w:p>
    <w:p>
      <w:pPr>
        <w:pStyle w:val="Compact"/>
        <w:numPr>
          <w:numId w:val="1001"/>
          <w:ilvl w:val="0"/>
        </w:numPr>
      </w:pPr>
      <w:r>
        <w:t xml:space="preserve">Ensure all PPE, plant &amp; equipment is maintained and inspected periodically in accordance with the legal obligations</w:t>
      </w:r>
    </w:p>
    <w:p>
      <w:pPr>
        <w:pStyle w:val="Compact"/>
        <w:numPr>
          <w:numId w:val="1001"/>
          <w:ilvl w:val="0"/>
        </w:numPr>
      </w:pPr>
      <w:r>
        <w:t xml:space="preserve">Analysis of HST performance and managing improvement initiatives</w:t>
      </w:r>
    </w:p>
    <w:p>
      <w:pPr>
        <w:pStyle w:val="Compact"/>
        <w:numPr>
          <w:numId w:val="1001"/>
          <w:ilvl w:val="0"/>
        </w:numPr>
      </w:pPr>
      <w:r>
        <w:t xml:space="preserve">Lead, develop and own all activities in relation to EHS practices at Manchester, and ensure compliance with EHS regulations, Global standards and EHS laws.EHS regulations, Global standards and EHS laws</w:t>
      </w:r>
    </w:p>
    <w:p>
      <w:pPr>
        <w:pStyle w:val="Compact"/>
        <w:numPr>
          <w:numId w:val="1001"/>
          <w:ilvl w:val="0"/>
        </w:numPr>
      </w:pPr>
      <w:r>
        <w:t xml:space="preserve">Ensure site compliance to all relevant and updated legislation, standards and accreditation processes</w:t>
      </w:r>
    </w:p>
    <w:p>
      <w:pPr>
        <w:pStyle w:val="Compact"/>
        <w:numPr>
          <w:numId w:val="1001"/>
          <w:ilvl w:val="0"/>
        </w:numPr>
      </w:pPr>
      <w:r>
        <w:t xml:space="preserve">Own and drive the phase development and standardisation processes linked to Global Projects on the Manchester site and measure compliance</w:t>
      </w:r>
    </w:p>
    <w:p>
      <w:pPr>
        <w:pStyle w:val="Compact"/>
        <w:numPr>
          <w:numId w:val="1001"/>
          <w:ilvl w:val="0"/>
        </w:numPr>
      </w:pPr>
      <w:r>
        <w:t xml:space="preserve">Ensure best practice EHS systems are in place and coach, support and mentor the Plant Teams in all EHS activities to execute recommendations in line with Plant operations and cost improvements</w:t>
      </w:r>
    </w:p>
    <w:p>
      <w:pPr>
        <w:pStyle w:val="Compact"/>
        <w:numPr>
          <w:numId w:val="1001"/>
          <w:ilvl w:val="0"/>
        </w:numPr>
      </w:pPr>
      <w:r>
        <w:t xml:space="preserve">Liaise with local regulatory bodies and government standard agencies for all EHS compliance activities and ensure robust ongoing relationships are developed</w:t>
      </w:r>
    </w:p>
    <w:p>
      <w:pPr>
        <w:pStyle w:val="Compact"/>
        <w:numPr>
          <w:numId w:val="1001"/>
          <w:ilvl w:val="0"/>
        </w:numPr>
      </w:pPr>
      <w:r>
        <w:t xml:space="preserve">Tracking and investigating worker compensation claims</w:t>
      </w:r>
    </w:p>
    <w:p>
      <w:pPr>
        <w:pStyle w:val="Compact"/>
        <w:numPr>
          <w:numId w:val="1001"/>
          <w:ilvl w:val="0"/>
        </w:numPr>
      </w:pPr>
      <w:r>
        <w:t xml:space="preserve">Manage Medical Monitoring, Screening and Surveillance Programs</w:t>
      </w:r>
    </w:p>
    <w:p>
      <w:pPr>
        <w:pStyle w:val="Heading2"/>
      </w:pPr>
      <w:bookmarkStart w:id="23" w:name="qualifications-for-safety-health-manager"/>
      <w:r>
        <w:t xml:space="preserve">Qualifications for safety &amp; health manager</w:t>
      </w:r>
      <w:bookmarkEnd w:id="23"/>
    </w:p>
    <w:p>
      <w:pPr>
        <w:pStyle w:val="Compact"/>
        <w:numPr>
          <w:numId w:val="1002"/>
          <w:ilvl w:val="0"/>
        </w:numPr>
      </w:pPr>
      <w:r>
        <w:t xml:space="preserve">Possess working knowledge of Environmental compliance – air, above and underground tanks, regulated and hazardous waste</w:t>
      </w:r>
    </w:p>
    <w:p>
      <w:pPr>
        <w:pStyle w:val="Compact"/>
        <w:numPr>
          <w:numId w:val="1002"/>
          <w:ilvl w:val="0"/>
        </w:numPr>
      </w:pPr>
      <w:r>
        <w:t xml:space="preserve">Fluent in Spanish, English and ideally Catalan</w:t>
      </w:r>
    </w:p>
    <w:p>
      <w:pPr>
        <w:pStyle w:val="Compact"/>
        <w:numPr>
          <w:numId w:val="1002"/>
          <w:ilvl w:val="0"/>
        </w:numPr>
      </w:pPr>
      <w:r>
        <w:t xml:space="preserve">You possess an in-depth understanding of Spanish Health and Safety legislation</w:t>
      </w:r>
    </w:p>
    <w:p>
      <w:pPr>
        <w:pStyle w:val="Compact"/>
        <w:numPr>
          <w:numId w:val="1002"/>
          <w:ilvl w:val="0"/>
        </w:numPr>
      </w:pPr>
      <w:r>
        <w:t xml:space="preserve">An in-depth understanding of essential/relevant EU H&amp;S legislation</w:t>
      </w:r>
    </w:p>
    <w:p>
      <w:pPr>
        <w:pStyle w:val="Compact"/>
        <w:numPr>
          <w:numId w:val="1002"/>
          <w:ilvl w:val="0"/>
        </w:numPr>
      </w:pPr>
      <w:r>
        <w:t xml:space="preserve">Requires broad knowledge of personnel safety and industrial hygiene, and usually gained through a BS degree with a Health and Safety discipline and 5+ years of experience in the chemical industry</w:t>
      </w:r>
    </w:p>
    <w:p>
      <w:pPr>
        <w:pStyle w:val="Compact"/>
        <w:numPr>
          <w:numId w:val="1002"/>
          <w:ilvl w:val="0"/>
        </w:numPr>
      </w:pPr>
      <w:r>
        <w:t xml:space="preserve">Ability to accurately and timely develop metrics-related documents to facilitate field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healt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healt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