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https://www.velvetjobs.com/job-descriptions/safety-director</w:t>
        </w:r>
      </w:hyperlink>
    </w:p>
    <w:p>
      <w:pPr>
        <w:pStyle w:val="Heading1"/>
      </w:pPr>
      <w:bookmarkStart w:id="21" w:name="example-of-safety-director-job-description"/>
      <w:r>
        <w:t xml:space="preserve">Example of Safety Director Job Description</w:t>
      </w:r>
      <w:bookmarkEnd w:id="21"/>
    </w:p>
    <w:p>
      <w:pPr>
        <w:pStyle w:val="Compact"/>
      </w:pPr>
      <w:r>
        <w:t xml:space="preserve">Our growing company is looking for a safety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director"/>
      <w:r>
        <w:t xml:space="preserve">Responsibilities for safety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medical triage of serious and non-serious cases, and performs medical review for single cases</w:t>
      </w:r>
    </w:p>
    <w:p>
      <w:pPr>
        <w:pStyle w:val="Compact"/>
        <w:numPr>
          <w:numId w:val="1001"/>
          <w:ilvl w:val="0"/>
        </w:numPr>
      </w:pPr>
      <w:r>
        <w:t xml:space="preserve">Assists in interpretation of clinical study data, and clinical epidemiology studies</w:t>
      </w:r>
    </w:p>
    <w:p>
      <w:pPr>
        <w:pStyle w:val="Compact"/>
        <w:numPr>
          <w:numId w:val="1001"/>
          <w:ilvl w:val="0"/>
        </w:numPr>
      </w:pPr>
      <w:r>
        <w:t xml:space="preserve">Responsible for oversight of clinical trial safety for assigned trials</w:t>
      </w:r>
    </w:p>
    <w:p>
      <w:pPr>
        <w:pStyle w:val="Compact"/>
        <w:numPr>
          <w:numId w:val="1001"/>
          <w:ilvl w:val="0"/>
        </w:numPr>
      </w:pPr>
      <w:r>
        <w:t xml:space="preserve">Participates in decision making process for assigned life cycle management program teams</w:t>
      </w:r>
    </w:p>
    <w:p>
      <w:pPr>
        <w:pStyle w:val="Compact"/>
        <w:numPr>
          <w:numId w:val="1001"/>
          <w:ilvl w:val="0"/>
        </w:numPr>
      </w:pPr>
      <w:r>
        <w:t xml:space="preserve">Participates in weekly medical case review meetings, monthly signaling meetings, and other safety committee meetings with Licensing Partners as required by individual agreements</w:t>
      </w:r>
    </w:p>
    <w:p>
      <w:pPr>
        <w:pStyle w:val="Compact"/>
        <w:numPr>
          <w:numId w:val="1001"/>
          <w:ilvl w:val="0"/>
        </w:numPr>
      </w:pPr>
      <w:r>
        <w:t xml:space="preserve">Effectively coordinates and manages available resources in developing and delivering high-quality risk management documents and deliverables to agreed timelines</w:t>
      </w:r>
    </w:p>
    <w:p>
      <w:pPr>
        <w:pStyle w:val="Compact"/>
        <w:numPr>
          <w:numId w:val="1001"/>
          <w:ilvl w:val="0"/>
        </w:numPr>
      </w:pPr>
      <w:r>
        <w:t xml:space="preserve">Leads medical expertise and judgment to all safety surveillance activities, including periodic report production review, signal detection/investigation, and SERME related activities</w:t>
      </w:r>
    </w:p>
    <w:p>
      <w:pPr>
        <w:pStyle w:val="Compact"/>
        <w:numPr>
          <w:numId w:val="1001"/>
          <w:ilvl w:val="0"/>
        </w:numPr>
      </w:pPr>
      <w:r>
        <w:t xml:space="preserve">Leads interpretation of safety-related data, determines significance and implication of findings and communication of conclusions</w:t>
      </w:r>
    </w:p>
    <w:p>
      <w:pPr>
        <w:pStyle w:val="Compact"/>
        <w:numPr>
          <w:numId w:val="1001"/>
          <w:ilvl w:val="0"/>
        </w:numPr>
      </w:pPr>
      <w:r>
        <w:t xml:space="preserve">Assists with training of Drug Safety Associates</w:t>
      </w:r>
    </w:p>
    <w:p>
      <w:pPr>
        <w:pStyle w:val="Compact"/>
        <w:numPr>
          <w:numId w:val="1001"/>
          <w:ilvl w:val="0"/>
        </w:numPr>
      </w:pPr>
      <w:r>
        <w:t xml:space="preserve">May assist with talent recruitment</w:t>
      </w:r>
    </w:p>
    <w:p>
      <w:pPr>
        <w:pStyle w:val="Heading2"/>
      </w:pPr>
      <w:bookmarkStart w:id="23" w:name="qualifications-for-safety-director"/>
      <w:r>
        <w:t xml:space="preserve">Qualifications for safety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7-10 years work experience in occupational health/safety or related fields required</w:t>
      </w:r>
    </w:p>
    <w:p>
      <w:pPr>
        <w:pStyle w:val="Compact"/>
        <w:numPr>
          <w:numId w:val="1002"/>
          <w:ilvl w:val="0"/>
        </w:numPr>
      </w:pPr>
      <w:r>
        <w:t xml:space="preserve">Total applicable experience (clinical plus industry) &gt;2 years</w:t>
      </w:r>
    </w:p>
    <w:p>
      <w:pPr>
        <w:pStyle w:val="Compact"/>
        <w:numPr>
          <w:numId w:val="1002"/>
          <w:ilvl w:val="0"/>
        </w:numPr>
      </w:pPr>
      <w:r>
        <w:t xml:space="preserve">Ability to lead projects and influence teams</w:t>
      </w:r>
    </w:p>
    <w:p>
      <w:pPr>
        <w:pStyle w:val="Compact"/>
        <w:numPr>
          <w:numId w:val="1002"/>
          <w:ilvl w:val="0"/>
        </w:numPr>
      </w:pPr>
      <w:r>
        <w:t xml:space="preserve">Board certification or experience in Internal Medicine, Oncology, Immunology, or Biosimilars would be an asset</w:t>
      </w:r>
    </w:p>
    <w:p>
      <w:pPr>
        <w:pStyle w:val="Compact"/>
        <w:numPr>
          <w:numId w:val="1002"/>
          <w:ilvl w:val="0"/>
        </w:numPr>
      </w:pPr>
      <w:r>
        <w:t xml:space="preserve">Oversee life safety incident tracking and measurement protocols lead and lag indicator data</w:t>
      </w:r>
    </w:p>
    <w:p>
      <w:pPr>
        <w:pStyle w:val="Compact"/>
        <w:numPr>
          <w:numId w:val="1002"/>
          <w:ilvl w:val="0"/>
        </w:numPr>
      </w:pPr>
      <w:r>
        <w:t xml:space="preserve">Familiarity with hazardous and environmental waste disposal protocols, including Underground Storage Tank testing and closure requirements Phase 1 environmental testing protocols., and familiarity with other exposures and remediation processes including lead, asbestos, and Legionella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