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https://www.velvetjobs.com/job-descriptions/safety-director</w:t>
        </w:r>
      </w:hyperlink>
    </w:p>
    <w:p>
      <w:pPr>
        <w:pStyle w:val="Heading1"/>
      </w:pPr>
      <w:bookmarkStart w:id="21" w:name="example-of-safety-director-job-description"/>
      <w:r>
        <w:t xml:space="preserve">Example of Safety Director Job Description</w:t>
      </w:r>
      <w:bookmarkEnd w:id="21"/>
    </w:p>
    <w:p>
      <w:pPr>
        <w:pStyle w:val="Compact"/>
      </w:pPr>
      <w:r>
        <w:t xml:space="preserve">Our company is looking for a safety director. To join our growing team, please review the list of responsibilities and qualifications.</w:t>
      </w:r>
    </w:p>
    <w:p>
      <w:pPr>
        <w:pStyle w:val="Heading2"/>
      </w:pPr>
      <w:bookmarkStart w:id="22" w:name="responsibilities-for-safety-director"/>
      <w:r>
        <w:t xml:space="preserve">Responsibilities for safety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facility safety inspections and program audits to ensure compliance with Company policies and government regulations</w:t>
      </w:r>
    </w:p>
    <w:p>
      <w:pPr>
        <w:pStyle w:val="Compact"/>
        <w:numPr>
          <w:numId w:val="1001"/>
          <w:ilvl w:val="0"/>
        </w:numPr>
      </w:pPr>
      <w:r>
        <w:t xml:space="preserve">Reviews history of accidents and claims, and prepares reports and recommendations as required</w:t>
      </w:r>
    </w:p>
    <w:p>
      <w:pPr>
        <w:pStyle w:val="Compact"/>
        <w:numPr>
          <w:numId w:val="1001"/>
          <w:ilvl w:val="0"/>
        </w:numPr>
      </w:pPr>
      <w:r>
        <w:t xml:space="preserve">Coordinates safety of the project as a whole schedule, loss history, upcoming activities, and provides stimulus for proactive loss control efforts</w:t>
      </w:r>
    </w:p>
    <w:p>
      <w:pPr>
        <w:pStyle w:val="Compact"/>
        <w:numPr>
          <w:numId w:val="1001"/>
          <w:ilvl w:val="0"/>
        </w:numPr>
      </w:pPr>
      <w:r>
        <w:t xml:space="preserve">Reviews reports and presents corrective actions for specific situations identified by outside agencies</w:t>
      </w:r>
    </w:p>
    <w:p>
      <w:pPr>
        <w:pStyle w:val="Compact"/>
        <w:numPr>
          <w:numId w:val="1001"/>
          <w:ilvl w:val="0"/>
        </w:numPr>
      </w:pPr>
      <w:r>
        <w:t xml:space="preserve">Conduct accident investigations and provide recommendations for corrective/preventive action</w:t>
      </w:r>
    </w:p>
    <w:p>
      <w:pPr>
        <w:pStyle w:val="Compact"/>
        <w:numPr>
          <w:numId w:val="1001"/>
          <w:ilvl w:val="0"/>
        </w:numPr>
      </w:pPr>
      <w:r>
        <w:t xml:space="preserve">Conduct site specific safety orientation</w:t>
      </w:r>
    </w:p>
    <w:p>
      <w:pPr>
        <w:pStyle w:val="Compact"/>
        <w:numPr>
          <w:numId w:val="1001"/>
          <w:ilvl w:val="0"/>
        </w:numPr>
      </w:pPr>
      <w:r>
        <w:t xml:space="preserve">Coordinates, develops and /or conducts weekly safety meeting</w:t>
      </w:r>
    </w:p>
    <w:p>
      <w:pPr>
        <w:pStyle w:val="Compact"/>
        <w:numPr>
          <w:numId w:val="1001"/>
          <w:ilvl w:val="0"/>
        </w:numPr>
      </w:pPr>
      <w:r>
        <w:t xml:space="preserve">Assures the proper level of training for subcontractors</w:t>
      </w:r>
    </w:p>
    <w:p>
      <w:pPr>
        <w:pStyle w:val="Compact"/>
        <w:numPr>
          <w:numId w:val="1001"/>
          <w:ilvl w:val="0"/>
        </w:numPr>
      </w:pPr>
      <w:r>
        <w:t xml:space="preserve">Assures the proper use of productive equipment</w:t>
      </w:r>
    </w:p>
    <w:p>
      <w:pPr>
        <w:pStyle w:val="Compact"/>
        <w:numPr>
          <w:numId w:val="1001"/>
          <w:ilvl w:val="0"/>
        </w:numPr>
      </w:pPr>
      <w:r>
        <w:t xml:space="preserve">May be responsible for the coordination of the project drug-testing program</w:t>
      </w:r>
    </w:p>
    <w:p>
      <w:pPr>
        <w:pStyle w:val="Heading2"/>
      </w:pPr>
      <w:bookmarkStart w:id="23" w:name="qualifications-for-safety-director"/>
      <w:r>
        <w:t xml:space="preserve">Qualifications for safety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expert level guidance in designing and implementing safety pharmacology studies for all therapeutics in development at Shire, including small molecule, oligonucleotide, protein and cellular or gene therapy products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in the pharmaceutical industry in the discovery and/or development of new medicines, including small molecule and biologics</w:t>
      </w:r>
    </w:p>
    <w:p>
      <w:pPr>
        <w:pStyle w:val="Compact"/>
        <w:numPr>
          <w:numId w:val="1002"/>
          <w:ilvl w:val="0"/>
        </w:numPr>
      </w:pPr>
      <w:r>
        <w:t xml:space="preserve">Ability to demonstrate strategic thinking to combine functional role and project role</w:t>
      </w:r>
    </w:p>
    <w:p>
      <w:pPr>
        <w:pStyle w:val="Compact"/>
        <w:numPr>
          <w:numId w:val="1002"/>
          <w:ilvl w:val="0"/>
        </w:numPr>
      </w:pPr>
      <w:r>
        <w:t xml:space="preserve">A sound and broad knowledge of regulatory guidelines, pharmacology study designs and methodologies</w:t>
      </w:r>
    </w:p>
    <w:p>
      <w:pPr>
        <w:pStyle w:val="Compact"/>
        <w:numPr>
          <w:numId w:val="1002"/>
          <w:ilvl w:val="0"/>
        </w:numPr>
      </w:pPr>
      <w:r>
        <w:t xml:space="preserve">A sound knowledge of the drug development process</w:t>
      </w:r>
    </w:p>
    <w:p>
      <w:pPr>
        <w:pStyle w:val="Compact"/>
        <w:numPr>
          <w:numId w:val="1002"/>
          <w:ilvl w:val="0"/>
        </w:numPr>
      </w:pPr>
      <w:r>
        <w:t xml:space="preserve">Excellent interpersonal, organizational and team-working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2021-10-28T13:03:46Z</dcterms:created>
  <dcterms:modified xsi:type="dcterms:W3CDTF">2021-10-28T13:03:46Z</dcterms:modified>
</cp:coreProperties>
</file>