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https://www.velvetjobs.com/job-descriptions/safety-consultant</w:t>
        </w:r>
      </w:hyperlink>
    </w:p>
    <w:p>
      <w:pPr>
        <w:pStyle w:val="Heading1"/>
      </w:pPr>
      <w:bookmarkStart w:id="21" w:name="example-of-safety-consultant-job-description"/>
      <w:r>
        <w:t xml:space="preserve">Example of Safety Consultant Job Description</w:t>
      </w:r>
      <w:bookmarkEnd w:id="21"/>
    </w:p>
    <w:p>
      <w:pPr>
        <w:pStyle w:val="Compact"/>
      </w:pPr>
      <w:r>
        <w:t xml:space="preserve">Our growing company is looking to fill the role of safety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consultant"/>
      <w:r>
        <w:t xml:space="preserve">Responsibilities for safety consultant</w:t>
      </w:r>
      <w:bookmarkEnd w:id="22"/>
    </w:p>
    <w:p>
      <w:pPr>
        <w:pStyle w:val="Compact"/>
        <w:numPr>
          <w:numId w:val="1001"/>
          <w:ilvl w:val="0"/>
        </w:numPr>
      </w:pPr>
      <w:r>
        <w:t xml:space="preserve">Leading the development and delivery of Nuclear Safety Cases and supporting documentation on behalf of our clients</w:t>
      </w:r>
    </w:p>
    <w:p>
      <w:pPr>
        <w:pStyle w:val="Compact"/>
        <w:numPr>
          <w:numId w:val="1001"/>
          <w:ilvl w:val="0"/>
        </w:numPr>
      </w:pPr>
      <w:r>
        <w:t xml:space="preserve">Develop and implement clients’ environmental, health and safety (EHS) management systems</w:t>
      </w:r>
    </w:p>
    <w:p>
      <w:pPr>
        <w:pStyle w:val="Compact"/>
        <w:numPr>
          <w:numId w:val="1001"/>
          <w:ilvl w:val="0"/>
        </w:numPr>
      </w:pPr>
      <w:r>
        <w:t xml:space="preserve">Support the implementation of clients’ EHS programs</w:t>
      </w:r>
    </w:p>
    <w:p>
      <w:pPr>
        <w:pStyle w:val="Compact"/>
        <w:numPr>
          <w:numId w:val="1001"/>
          <w:ilvl w:val="0"/>
        </w:numPr>
      </w:pPr>
      <w:r>
        <w:t xml:space="preserve">Support the EHS audits programs to clients</w:t>
      </w:r>
    </w:p>
    <w:p>
      <w:pPr>
        <w:pStyle w:val="Compact"/>
        <w:numPr>
          <w:numId w:val="1001"/>
          <w:ilvl w:val="0"/>
        </w:numPr>
      </w:pPr>
      <w:r>
        <w:t xml:space="preserve">Provide the EHS regulatory services to industry (including regulatory register development, recommendations for achieving compliance, etc)</w:t>
      </w:r>
    </w:p>
    <w:p>
      <w:pPr>
        <w:pStyle w:val="Compact"/>
        <w:numPr>
          <w:numId w:val="1001"/>
          <w:ilvl w:val="0"/>
        </w:numPr>
      </w:pPr>
      <w:r>
        <w:t xml:space="preserve">Support the delivery of tailored EHS training modules to various industries (both class-room and in the field practical training)</w:t>
      </w:r>
    </w:p>
    <w:p>
      <w:pPr>
        <w:pStyle w:val="Compact"/>
        <w:numPr>
          <w:numId w:val="1001"/>
          <w:ilvl w:val="0"/>
        </w:numPr>
      </w:pPr>
      <w:r>
        <w:t xml:space="preserve">Support the site and corporation’s commitment to ZERO occupational injuries or illnesses and environmental incidents/deviations</w:t>
      </w:r>
    </w:p>
    <w:p>
      <w:pPr>
        <w:pStyle w:val="Compact"/>
        <w:numPr>
          <w:numId w:val="1001"/>
          <w:ilvl w:val="0"/>
        </w:numPr>
      </w:pPr>
      <w:r>
        <w:t xml:space="preserve">Work closely with Site to implement and manage Environmental programs to ensure compliance with EPA, state and local requirements relative to air and water permits, waste management, refrigeration management, Oil and Storm Water Protection</w:t>
      </w:r>
    </w:p>
    <w:p>
      <w:pPr>
        <w:pStyle w:val="Compact"/>
        <w:numPr>
          <w:numId w:val="1001"/>
          <w:ilvl w:val="0"/>
        </w:numPr>
      </w:pPr>
      <w:r>
        <w:t xml:space="preserve">Developing technical expertise under the supervision of our senior team members</w:t>
      </w:r>
    </w:p>
    <w:p>
      <w:pPr>
        <w:pStyle w:val="Compact"/>
        <w:numPr>
          <w:numId w:val="1001"/>
          <w:ilvl w:val="0"/>
        </w:numPr>
      </w:pPr>
      <w:r>
        <w:t xml:space="preserve">Completing crew visits, rubber goods audits, lock out/tag out audits and vehicle inspections within established region</w:t>
      </w:r>
    </w:p>
    <w:p>
      <w:pPr>
        <w:pStyle w:val="Heading2"/>
      </w:pPr>
      <w:bookmarkStart w:id="23" w:name="qualifications-for-safety-consultant"/>
      <w:r>
        <w:t xml:space="preserve">Qualifications for safety consultant</w:t>
      </w:r>
      <w:bookmarkEnd w:id="23"/>
    </w:p>
    <w:p>
      <w:pPr>
        <w:pStyle w:val="Compact"/>
        <w:numPr>
          <w:numId w:val="1002"/>
          <w:ilvl w:val="0"/>
        </w:numPr>
      </w:pPr>
      <w:r>
        <w:t xml:space="preserve">Interfacing well with others</w:t>
      </w:r>
    </w:p>
    <w:p>
      <w:pPr>
        <w:pStyle w:val="Compact"/>
        <w:numPr>
          <w:numId w:val="1002"/>
          <w:ilvl w:val="0"/>
        </w:numPr>
      </w:pPr>
      <w:r>
        <w:t xml:space="preserve">Demonstrated knowledge of ergonomics and body mechanics</w:t>
      </w:r>
    </w:p>
    <w:p>
      <w:pPr>
        <w:pStyle w:val="Compact"/>
        <w:numPr>
          <w:numId w:val="1002"/>
          <w:ilvl w:val="0"/>
        </w:numPr>
      </w:pPr>
      <w:r>
        <w:t xml:space="preserve">Knowledge of workstation evaluations</w:t>
      </w:r>
    </w:p>
    <w:p>
      <w:pPr>
        <w:pStyle w:val="Compact"/>
        <w:numPr>
          <w:numId w:val="1002"/>
          <w:ilvl w:val="0"/>
        </w:numPr>
      </w:pPr>
      <w:r>
        <w:t xml:space="preserve">Ability to work with Window's based operating system</w:t>
      </w:r>
    </w:p>
    <w:p>
      <w:pPr>
        <w:pStyle w:val="Compact"/>
        <w:numPr>
          <w:numId w:val="1002"/>
          <w:ilvl w:val="0"/>
        </w:numPr>
      </w:pPr>
      <w:r>
        <w:t xml:space="preserve">Working knowledge of TJC, OSHA, Title 22, EEOC</w:t>
      </w:r>
    </w:p>
    <w:p>
      <w:pPr>
        <w:pStyle w:val="Compact"/>
        <w:numPr>
          <w:numId w:val="1002"/>
          <w:ilvl w:val="0"/>
        </w:numPr>
      </w:pPr>
      <w:r>
        <w:t xml:space="preserve">Position requires considerable walking, standing, sitting and moderate lifting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2021-10-28T13:25:52Z</dcterms:created>
  <dcterms:modified xsi:type="dcterms:W3CDTF">2021-10-28T13:25:52Z</dcterms:modified>
</cp:coreProperties>
</file>