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https://www.velvetjobs.com/job-descriptions/safety-associate</w:t>
        </w:r>
      </w:hyperlink>
    </w:p>
    <w:p>
      <w:pPr>
        <w:pStyle w:val="Heading1"/>
      </w:pPr>
      <w:bookmarkStart w:id="21" w:name="example-of-safety-associate-job-description"/>
      <w:r>
        <w:t xml:space="preserve">Example of Safety Associate Job Description</w:t>
      </w:r>
      <w:bookmarkEnd w:id="21"/>
    </w:p>
    <w:p>
      <w:pPr>
        <w:pStyle w:val="Compact"/>
      </w:pPr>
      <w:r>
        <w:t xml:space="preserve">Our growing company is looking to fill the role of safety associate. To join our growing team, please review the list of responsibilities and qualifications.</w:t>
      </w:r>
    </w:p>
    <w:p>
      <w:pPr>
        <w:pStyle w:val="Heading2"/>
      </w:pPr>
      <w:bookmarkStart w:id="22" w:name="responsibilities-for-safety-associate"/>
      <w:r>
        <w:t xml:space="preserve">Responsibilities for safety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timely identification of Safety Reports and/or relevant safety information during the monitoring of the literature</w:t>
      </w:r>
    </w:p>
    <w:p>
      <w:pPr>
        <w:pStyle w:val="Compact"/>
        <w:numPr>
          <w:numId w:val="1001"/>
          <w:ilvl w:val="0"/>
        </w:numPr>
      </w:pPr>
      <w:r>
        <w:t xml:space="preserve">Assist in the timely completion of safety reports for distribution to Health Authorities, clients and client partners</w:t>
      </w:r>
    </w:p>
    <w:p>
      <w:pPr>
        <w:pStyle w:val="Compact"/>
        <w:numPr>
          <w:numId w:val="1001"/>
          <w:ilvl w:val="0"/>
        </w:numPr>
      </w:pPr>
      <w:r>
        <w:t xml:space="preserve">Assist in the timely and accurate completion of reconciliation activities</w:t>
      </w:r>
    </w:p>
    <w:p>
      <w:pPr>
        <w:pStyle w:val="Compact"/>
        <w:numPr>
          <w:numId w:val="1001"/>
          <w:ilvl w:val="0"/>
        </w:numPr>
      </w:pPr>
      <w:r>
        <w:t xml:space="preserve">Assist in the timely and accurate completion of case processing due diligence activities</w:t>
      </w:r>
    </w:p>
    <w:p>
      <w:pPr>
        <w:pStyle w:val="Compact"/>
        <w:numPr>
          <w:numId w:val="1001"/>
          <w:ilvl w:val="0"/>
        </w:numPr>
      </w:pPr>
      <w:r>
        <w:t xml:space="preserve">Support and interact with Team Managers Global Case Processing/(Sr) Safety Scientists Global Case Processing to discuss ongoing projects</w:t>
      </w:r>
    </w:p>
    <w:p>
      <w:pPr>
        <w:pStyle w:val="Compact"/>
        <w:numPr>
          <w:numId w:val="1001"/>
          <w:ilvl w:val="0"/>
        </w:numPr>
      </w:pPr>
      <w:r>
        <w:t xml:space="preserve">Participate in project specific teleconferences/meetings for operations</w:t>
      </w:r>
    </w:p>
    <w:p>
      <w:pPr>
        <w:pStyle w:val="Compact"/>
        <w:numPr>
          <w:numId w:val="1001"/>
          <w:ilvl w:val="0"/>
        </w:numPr>
      </w:pPr>
      <w:r>
        <w:t xml:space="preserve">Support of the on-site operations team in the implementation of site level management systems and lead team, and support environmental and sustainability systems and all associated action plans</w:t>
      </w:r>
    </w:p>
    <w:p>
      <w:pPr>
        <w:pStyle w:val="Compact"/>
        <w:numPr>
          <w:numId w:val="1001"/>
          <w:ilvl w:val="0"/>
        </w:numPr>
      </w:pPr>
      <w:r>
        <w:t xml:space="preserve">Support of ISO14001 certified Environmental Management System that exists on site</w:t>
      </w:r>
    </w:p>
    <w:p>
      <w:pPr>
        <w:pStyle w:val="Compact"/>
        <w:numPr>
          <w:numId w:val="1001"/>
          <w:ilvl w:val="0"/>
        </w:numPr>
      </w:pPr>
      <w:r>
        <w:t xml:space="preserve">Support of the development and implementation of additional environmental and sustainability strategies within Yosemite National Park including the building envelope energy audits, retro-commissioning efforts and associated action plans</w:t>
      </w:r>
    </w:p>
    <w:p>
      <w:pPr>
        <w:pStyle w:val="Compact"/>
        <w:numPr>
          <w:numId w:val="1001"/>
          <w:ilvl w:val="0"/>
        </w:numPr>
      </w:pPr>
      <w:r>
        <w:t xml:space="preserve">Monitor, collect and interpret all safety issues and trends that will impact client’s product, policies and procedures and develop strategies and plans of action to address them</w:t>
      </w:r>
    </w:p>
    <w:p>
      <w:pPr>
        <w:pStyle w:val="Heading2"/>
      </w:pPr>
      <w:bookmarkStart w:id="23" w:name="qualifications-for-safety-associate"/>
      <w:r>
        <w:t xml:space="preserve">Qualifications for safety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late case investigation/CAPA</w:t>
      </w:r>
    </w:p>
    <w:p>
      <w:pPr>
        <w:pStyle w:val="Compact"/>
        <w:numPr>
          <w:numId w:val="1002"/>
          <w:ilvl w:val="0"/>
        </w:numPr>
      </w:pPr>
      <w:r>
        <w:t xml:space="preserve">HealthCare, Pharmacy or Nursing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pharmacovigilance, in clinical care, or in clinical or scientific research is an</w:t>
      </w:r>
    </w:p>
    <w:p>
      <w:pPr>
        <w:pStyle w:val="Compact"/>
        <w:numPr>
          <w:numId w:val="1002"/>
          <w:ilvl w:val="0"/>
        </w:numPr>
      </w:pPr>
      <w:r>
        <w:t xml:space="preserve">Demonstrated computer literacy, particularly in the use and management of relational</w:t>
      </w:r>
    </w:p>
    <w:p>
      <w:pPr>
        <w:pStyle w:val="Compact"/>
        <w:numPr>
          <w:numId w:val="1002"/>
          <w:ilvl w:val="0"/>
        </w:numPr>
      </w:pPr>
      <w:r>
        <w:t xml:space="preserve">Data Entry should be Alphanumeric</w:t>
      </w:r>
    </w:p>
    <w:p>
      <w:pPr>
        <w:pStyle w:val="Compact"/>
        <w:numPr>
          <w:numId w:val="1002"/>
          <w:ilvl w:val="0"/>
        </w:numPr>
      </w:pPr>
      <w:r>
        <w:t xml:space="preserve">Candidates will be case processing, intake of safety info into databases, reconciliation of info, making sure cases get processed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2021-10-28T18:34:06Z</dcterms:created>
  <dcterms:modified xsi:type="dcterms:W3CDTF">2021-10-28T18:34:06Z</dcterms:modified>
</cp:coreProperties>
</file>